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Heading1"/>
        <w:rPr/>
      </w:pPr>
      <w:bookmarkStart w:colFirst="0" w:colLast="0" w:name="_dp82q541hzu4" w:id="0"/>
      <w:bookmarkEnd w:id="0"/>
      <w:r w:rsidDel="00000000" w:rsidR="00000000" w:rsidRPr="00000000">
        <w:rPr>
          <w:rtl w:val="0"/>
        </w:rPr>
        <w:t xml:space="preserve">10-10 The Shattered Shield Trackers</w:t>
      </w:r>
    </w:p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rx0sq4wwup9h" w:id="1"/>
      <w:bookmarkEnd w:id="1"/>
      <w:r w:rsidDel="00000000" w:rsidR="00000000" w:rsidRPr="00000000">
        <w:rPr>
          <w:rtl w:val="0"/>
        </w:rPr>
        <w:t xml:space="preserve">Beyond Dust And Thunder</w:t>
      </w:r>
    </w:p>
    <w:p w:rsidR="00000000" w:rsidDel="00000000" w:rsidP="00000000" w:rsidRDefault="00000000" w:rsidRPr="00000000" w14:paraId="00000002">
      <w:pPr>
        <w:pStyle w:val="Heading3"/>
        <w:rPr/>
      </w:pPr>
      <w:bookmarkStart w:colFirst="0" w:colLast="0" w:name="_8yvusbqywk9c" w:id="2"/>
      <w:bookmarkEnd w:id="2"/>
      <w:r w:rsidDel="00000000" w:rsidR="00000000" w:rsidRPr="00000000">
        <w:rPr>
          <w:rtl w:val="0"/>
        </w:rPr>
        <w:t xml:space="preserve">Rescuing Kazima</w:t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tblGridChange w:id="0">
          <w:tblGrid>
            <w:gridCol w:w="1040"/>
            <w:gridCol w:w="1040"/>
            <w:gridCol w:w="1040"/>
            <w:gridCol w:w="1040"/>
            <w:gridCol w:w="1040"/>
            <w:gridCol w:w="1040"/>
            <w:gridCol w:w="1040"/>
            <w:gridCol w:w="1040"/>
            <w:gridCol w:w="104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Phase: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State: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Dead</w:t>
            </w:r>
          </w:p>
        </w:tc>
      </w:tr>
    </w:tbl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Success Trackers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Finding Kazima</w:t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154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510"/>
              <w:gridCol w:w="510"/>
              <w:gridCol w:w="525"/>
              <w:tblGridChange w:id="0">
                <w:tblGrid>
                  <w:gridCol w:w="510"/>
                  <w:gridCol w:w="510"/>
                  <w:gridCol w:w="525"/>
                </w:tblGrid>
              </w:tblGridChange>
            </w:tblGrid>
            <w:t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A">
                  <w:pPr>
                    <w:widowControl w:val="0"/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widowControl w:val="0"/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widowControl w:val="0"/>
                    <w:spacing w:line="240" w:lineRule="auto"/>
                    <w:rPr>
                      <w:color w:val="cccccc"/>
                    </w:rPr>
                  </w:pPr>
                  <w:r w:rsidDel="00000000" w:rsidR="00000000" w:rsidRPr="00000000">
                    <w:rPr>
                      <w:color w:val="cccccc"/>
                      <w:rtl w:val="0"/>
                    </w:rPr>
                    <w:t xml:space="preserve">5+</w:t>
                  </w:r>
                </w:p>
              </w:tc>
            </w:tr>
          </w:tbl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Dangerous Shocks</w:t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154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510"/>
              <w:gridCol w:w="510"/>
              <w:gridCol w:w="525"/>
              <w:tblGridChange w:id="0">
                <w:tblGrid>
                  <w:gridCol w:w="510"/>
                  <w:gridCol w:w="510"/>
                  <w:gridCol w:w="525"/>
                </w:tblGrid>
              </w:tblGridChange>
            </w:tblGrid>
            <w:t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0">
                  <w:pPr>
                    <w:widowControl w:val="0"/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widowControl w:val="0"/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widowControl w:val="0"/>
                    <w:spacing w:line="240" w:lineRule="auto"/>
                    <w:rPr>
                      <w:color w:val="cccccc"/>
                    </w:rPr>
                  </w:pPr>
                  <w:r w:rsidDel="00000000" w:rsidR="00000000" w:rsidRPr="00000000">
                    <w:rPr>
                      <w:color w:val="cccccc"/>
                      <w:rtl w:val="0"/>
                    </w:rPr>
                    <w:t xml:space="preserve">5+</w:t>
                  </w:r>
                </w:p>
              </w:tc>
            </w:tr>
          </w:tbl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Assisting Kazima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103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510"/>
              <w:gridCol w:w="525"/>
              <w:tblGridChange w:id="0">
                <w:tblGrid>
                  <w:gridCol w:w="510"/>
                  <w:gridCol w:w="525"/>
                </w:tblGrid>
              </w:tblGridChange>
            </w:tblGrid>
            <w:t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6">
                  <w:pPr>
                    <w:widowControl w:val="0"/>
                    <w:spacing w:line="240" w:lineRule="auto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7">
                  <w:pPr>
                    <w:widowControl w:val="0"/>
                    <w:spacing w:line="240" w:lineRule="auto"/>
                    <w:rPr>
                      <w:color w:val="cccccc"/>
                    </w:rPr>
                  </w:pPr>
                  <w:r w:rsidDel="00000000" w:rsidR="00000000" w:rsidRPr="00000000">
                    <w:rPr>
                      <w:color w:val="cccccc"/>
                      <w:rtl w:val="0"/>
                    </w:rPr>
                    <w:t xml:space="preserve">5+</w:t>
                  </w:r>
                </w:p>
              </w:tc>
            </w:tr>
          </w:tbl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pStyle w:val="Heading2"/>
        <w:rPr/>
      </w:pPr>
      <w:bookmarkStart w:colFirst="0" w:colLast="0" w:name="_gpxwcl2kg2mv" w:id="3"/>
      <w:bookmarkEnd w:id="3"/>
      <w:r w:rsidDel="00000000" w:rsidR="00000000" w:rsidRPr="00000000">
        <w:rPr>
          <w:rtl w:val="0"/>
        </w:rPr>
        <w:t xml:space="preserve">Inside Azir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Information gathering phases (90 minutes each). -/+ on written skill checks in area A.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1455"/>
        <w:gridCol w:w="1455"/>
        <w:gridCol w:w="1515"/>
        <w:gridCol w:w="1470"/>
        <w:gridCol w:w="1560"/>
        <w:tblGridChange w:id="0">
          <w:tblGrid>
            <w:gridCol w:w="1905"/>
            <w:gridCol w:w="1455"/>
            <w:gridCol w:w="1455"/>
            <w:gridCol w:w="1515"/>
            <w:gridCol w:w="1470"/>
            <w:gridCol w:w="15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Phase: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 (flames)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Normal: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Skipped Line: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+1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+1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pStyle w:val="Heading2"/>
        <w:rPr>
          <w:b w:val="0"/>
          <w:sz w:val="20"/>
          <w:szCs w:val="20"/>
        </w:rPr>
      </w:pPr>
      <w:bookmarkStart w:colFirst="0" w:colLast="0" w:name="_k6m58kk6mwvh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rPr/>
      </w:pPr>
      <w:bookmarkStart w:colFirst="0" w:colLast="0" w:name="_ajkapgy3tyj6" w:id="5"/>
      <w:bookmarkEnd w:id="5"/>
      <w:r w:rsidDel="00000000" w:rsidR="00000000" w:rsidRPr="00000000">
        <w:rPr>
          <w:rtl w:val="0"/>
        </w:rPr>
        <w:t xml:space="preserve">Mendalari Estate</w:t>
      </w:r>
    </w:p>
    <w:p w:rsidR="00000000" w:rsidDel="00000000" w:rsidP="00000000" w:rsidRDefault="00000000" w:rsidRPr="00000000" w14:paraId="00000041">
      <w:pPr>
        <w:pStyle w:val="Heading3"/>
        <w:rPr/>
      </w:pPr>
      <w:bookmarkStart w:colFirst="0" w:colLast="0" w:name="_55ry6yvcext6" w:id="6"/>
      <w:bookmarkEnd w:id="6"/>
      <w:r w:rsidDel="00000000" w:rsidR="00000000" w:rsidRPr="00000000">
        <w:rPr>
          <w:rtl w:val="0"/>
        </w:rPr>
        <w:t xml:space="preserve">A4 - Begin Fire Tracking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Fire spreads 1 towards PCs, 1 towards A7 at the start of each round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Fire damage - DC 15/19 Reflex or 1d6/1d6+4 fire damage</w:t>
      </w:r>
    </w:p>
    <w:p w:rsidR="00000000" w:rsidDel="00000000" w:rsidP="00000000" w:rsidRDefault="00000000" w:rsidRPr="00000000" w14:paraId="0000004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If on fire, Torvad and Inusi will go to -1 hp, and then die next round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If a room is &gt; half on fire, creatures take a DC 13/16 Reflex save or take 1d4/2d4 bludgeoning damage (from debris)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Fight the fire on a square: DC 12/16 CMB standard action</w:t>
      </w:r>
    </w:p>
    <w:p w:rsidR="00000000" w:rsidDel="00000000" w:rsidP="00000000" w:rsidRDefault="00000000" w:rsidRPr="00000000" w14:paraId="0000004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Magic adds a +4 bonus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22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5"/>
        <w:gridCol w:w="1560"/>
        <w:gridCol w:w="7200"/>
        <w:tblGridChange w:id="0">
          <w:tblGrid>
            <w:gridCol w:w="465"/>
            <w:gridCol w:w="1560"/>
            <w:gridCol w:w="7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Round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Effect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10/14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11/15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12/16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A4 - If undead still alive, Oil Painting is destroyed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13/17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15/18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16/19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17/20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18/21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19/22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A6 Statue Appraise/Perception DC: 20/23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Statue ruined</w:t>
            </w:r>
          </w:p>
        </w:tc>
      </w:tr>
    </w:tbl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Verdana" w:cs="Verdana" w:eastAsia="Verdana" w:hAnsi="Verdana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rFonts w:ascii="Verdana" w:cs="Verdana" w:eastAsia="Verdana" w:hAnsi="Verdana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