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8"/>
        <w:gridCol w:w="90"/>
        <w:gridCol w:w="3240"/>
        <w:gridCol w:w="90"/>
        <w:gridCol w:w="3024"/>
        <w:gridCol w:w="216"/>
        <w:gridCol w:w="3078"/>
      </w:tblGrid>
      <w:tr w:rsidR="00D34544" w:rsidTr="003503CA">
        <w:tc>
          <w:tcPr>
            <w:tcW w:w="3528" w:type="dxa"/>
            <w:gridSpan w:val="2"/>
          </w:tcPr>
          <w:p w:rsidR="00D34544" w:rsidRPr="00D34544" w:rsidRDefault="00D34544" w:rsidP="00D34544">
            <w:pPr>
              <w:jc w:val="center"/>
              <w:rPr>
                <w:b/>
                <w:sz w:val="24"/>
                <w:szCs w:val="24"/>
              </w:rPr>
            </w:pPr>
            <w:r w:rsidRPr="00D34544">
              <w:rPr>
                <w:b/>
                <w:sz w:val="24"/>
                <w:szCs w:val="24"/>
              </w:rPr>
              <w:t>Dark Archive</w:t>
            </w:r>
          </w:p>
          <w:p w:rsidR="00D34544" w:rsidRDefault="00D34544"/>
          <w:p w:rsidR="00D34544" w:rsidRDefault="00D34544">
            <w:r>
              <w:t>Pathfinder agents begin broadcasting illuminated signals that confuse the Black Echelon agents.</w:t>
            </w:r>
          </w:p>
          <w:p w:rsidR="00D34544" w:rsidRDefault="00D34544"/>
          <w:p w:rsidR="00D34544" w:rsidRDefault="00D34544" w:rsidP="00D34544">
            <w:r>
              <w:t xml:space="preserve">Once during the adventure, the PCs can activate this benefit grant </w:t>
            </w:r>
            <w:r w:rsidRPr="00D34544">
              <w:rPr>
                <w:color w:val="FF0000"/>
              </w:rPr>
              <w:t xml:space="preserve">all undead creatures present the </w:t>
            </w:r>
            <w:r w:rsidRPr="00D34544">
              <w:rPr>
                <w:b/>
                <w:color w:val="FF0000"/>
              </w:rPr>
              <w:t>confused condition for 1 round</w:t>
            </w:r>
            <w:r>
              <w:t xml:space="preserve">. If an undead creature is confused in this way attacks a PC, it takes a </w:t>
            </w:r>
            <w:r w:rsidRPr="00D34544">
              <w:rPr>
                <w:color w:val="FF0000"/>
              </w:rPr>
              <w:t>penalty on its attack roll equal to half the group’s APL</w:t>
            </w:r>
            <w:r>
              <w:t>.</w:t>
            </w:r>
          </w:p>
        </w:tc>
        <w:tc>
          <w:tcPr>
            <w:tcW w:w="3240" w:type="dxa"/>
          </w:tcPr>
          <w:p w:rsidR="00D34544" w:rsidRPr="00D34544" w:rsidRDefault="00D34544" w:rsidP="00D34544">
            <w:pPr>
              <w:jc w:val="center"/>
              <w:rPr>
                <w:b/>
                <w:sz w:val="24"/>
                <w:szCs w:val="24"/>
              </w:rPr>
            </w:pPr>
            <w:r w:rsidRPr="00D34544">
              <w:rPr>
                <w:b/>
                <w:sz w:val="24"/>
                <w:szCs w:val="24"/>
              </w:rPr>
              <w:t>The Exchange</w:t>
            </w:r>
          </w:p>
          <w:p w:rsidR="00D34544" w:rsidRDefault="00D34544"/>
          <w:p w:rsidR="00D34544" w:rsidRDefault="00D34544">
            <w:r>
              <w:t>A cache of pristine and deadly armaments becomes available.</w:t>
            </w:r>
          </w:p>
          <w:p w:rsidR="00D34544" w:rsidRDefault="00D34544"/>
          <w:p w:rsidR="00D34544" w:rsidRDefault="00D34544">
            <w:r w:rsidRPr="00D34544">
              <w:rPr>
                <w:color w:val="FF0000"/>
              </w:rPr>
              <w:t>At the beginning of one encounter</w:t>
            </w:r>
            <w:r>
              <w:t xml:space="preserve">, the PCs can activate this benefit to treat the </w:t>
            </w:r>
            <w:r w:rsidRPr="00D34544">
              <w:rPr>
                <w:color w:val="FF0000"/>
              </w:rPr>
              <w:t xml:space="preserve">enhancement bonuses of all their weapons as 2 higher for the </w:t>
            </w:r>
            <w:r w:rsidRPr="00D34544">
              <w:rPr>
                <w:b/>
                <w:color w:val="FF0000"/>
              </w:rPr>
              <w:t>duration of the encounter</w:t>
            </w:r>
            <w:r>
              <w:t xml:space="preserve">. Treat the effective enhancement bonus of </w:t>
            </w:r>
            <w:r w:rsidRPr="00D34544">
              <w:rPr>
                <w:color w:val="FF0000"/>
              </w:rPr>
              <w:t>mundane weapons as +0</w:t>
            </w:r>
            <w:r>
              <w:t>.</w:t>
            </w:r>
          </w:p>
        </w:tc>
        <w:tc>
          <w:tcPr>
            <w:tcW w:w="3114" w:type="dxa"/>
            <w:gridSpan w:val="2"/>
          </w:tcPr>
          <w:p w:rsidR="00D34544" w:rsidRPr="00D34544" w:rsidRDefault="00D34544" w:rsidP="003503CA">
            <w:pPr>
              <w:jc w:val="center"/>
              <w:rPr>
                <w:b/>
                <w:sz w:val="24"/>
              </w:rPr>
            </w:pPr>
            <w:r w:rsidRPr="00D34544">
              <w:rPr>
                <w:b/>
                <w:sz w:val="24"/>
              </w:rPr>
              <w:t>Grand Lodge</w:t>
            </w:r>
          </w:p>
          <w:p w:rsidR="00D34544" w:rsidRDefault="00D34544" w:rsidP="00D34544">
            <w:pPr>
              <w:jc w:val="center"/>
              <w:rPr>
                <w:b/>
              </w:rPr>
            </w:pPr>
          </w:p>
          <w:p w:rsidR="00D34544" w:rsidRDefault="005A1321">
            <w:r w:rsidRPr="005A1321">
              <w:t xml:space="preserve">Absalom’s </w:t>
            </w:r>
            <w:r>
              <w:t>flag rise over Fort Tempest and emboldens the city’s defenders.</w:t>
            </w:r>
          </w:p>
          <w:p w:rsidR="005A1321" w:rsidRDefault="005A1321"/>
          <w:p w:rsidR="005A1321" w:rsidRPr="005A1321" w:rsidRDefault="005A1321">
            <w:r w:rsidRPr="005A1321">
              <w:rPr>
                <w:color w:val="FF0000"/>
              </w:rPr>
              <w:t>At the beginning of the encounter</w:t>
            </w:r>
            <w:r>
              <w:t xml:space="preserve">, the PCs can activate this benefit to </w:t>
            </w:r>
            <w:r w:rsidRPr="005A1321">
              <w:rPr>
                <w:color w:val="FF0000"/>
              </w:rPr>
              <w:t xml:space="preserve">gain a number of temporary hit points equal to three times their </w:t>
            </w:r>
            <w:proofErr w:type="gramStart"/>
            <w:r w:rsidRPr="005A1321">
              <w:rPr>
                <w:color w:val="FF0000"/>
              </w:rPr>
              <w:t>APL</w:t>
            </w:r>
            <w:r>
              <w:t xml:space="preserve">  (</w:t>
            </w:r>
            <w:proofErr w:type="gramEnd"/>
            <w:r>
              <w:t xml:space="preserve">minimum 6 temporary hit points); </w:t>
            </w:r>
            <w:r w:rsidRPr="005A1321">
              <w:rPr>
                <w:b/>
                <w:color w:val="FF0000"/>
              </w:rPr>
              <w:t>these last until the end of the encounter</w:t>
            </w:r>
            <w:r>
              <w:t>.</w:t>
            </w:r>
          </w:p>
        </w:tc>
        <w:tc>
          <w:tcPr>
            <w:tcW w:w="3294" w:type="dxa"/>
            <w:gridSpan w:val="2"/>
          </w:tcPr>
          <w:p w:rsidR="005A1321" w:rsidRDefault="005A1321" w:rsidP="005A1321">
            <w:pPr>
              <w:jc w:val="center"/>
              <w:rPr>
                <w:b/>
                <w:sz w:val="24"/>
              </w:rPr>
            </w:pPr>
          </w:p>
          <w:p w:rsidR="00D34544" w:rsidRDefault="00D34544" w:rsidP="005A1321"/>
        </w:tc>
      </w:tr>
      <w:tr w:rsidR="00D34544" w:rsidTr="003503CA">
        <w:tc>
          <w:tcPr>
            <w:tcW w:w="3438" w:type="dxa"/>
          </w:tcPr>
          <w:p w:rsidR="00D34544" w:rsidRPr="005A1321" w:rsidRDefault="005A1321" w:rsidP="005A1321">
            <w:pPr>
              <w:jc w:val="center"/>
              <w:rPr>
                <w:b/>
                <w:sz w:val="24"/>
              </w:rPr>
            </w:pPr>
            <w:r w:rsidRPr="005A1321">
              <w:rPr>
                <w:b/>
                <w:sz w:val="24"/>
              </w:rPr>
              <w:t>Scarab Sages</w:t>
            </w:r>
          </w:p>
          <w:p w:rsidR="005A1321" w:rsidRDefault="005A1321"/>
          <w:p w:rsidR="005A1321" w:rsidRDefault="005A1321">
            <w:r>
              <w:t xml:space="preserve">The powerful construct </w:t>
            </w:r>
            <w:proofErr w:type="spellStart"/>
            <w:r>
              <w:t>Gulgamodh</w:t>
            </w:r>
            <w:proofErr w:type="spellEnd"/>
            <w:r>
              <w:t xml:space="preserve"> awakens and seeks out invaders to strike down with its arcane cannon.</w:t>
            </w:r>
          </w:p>
          <w:p w:rsidR="005A1321" w:rsidRDefault="005A1321"/>
          <w:p w:rsidR="005A1321" w:rsidRDefault="005A1321">
            <w:r>
              <w:t xml:space="preserve">The group gains </w:t>
            </w:r>
            <w:r w:rsidRPr="005A1321">
              <w:rPr>
                <w:color w:val="FF0000"/>
              </w:rPr>
              <w:t xml:space="preserve">one free use of the Aid Token’s Allied Offensive benefit </w:t>
            </w:r>
            <w:r>
              <w:t xml:space="preserve">(multiply the additional damage dealt by 150%) </w:t>
            </w:r>
            <w:r w:rsidRPr="005A1321">
              <w:rPr>
                <w:color w:val="FF0000"/>
              </w:rPr>
              <w:t xml:space="preserve">that the PCs can </w:t>
            </w:r>
            <w:r w:rsidRPr="005A1321">
              <w:rPr>
                <w:b/>
                <w:color w:val="FF0000"/>
              </w:rPr>
              <w:t>activate at their discretion</w:t>
            </w:r>
            <w:r w:rsidRPr="005A1321">
              <w:rPr>
                <w:color w:val="FF0000"/>
              </w:rPr>
              <w:t>.</w:t>
            </w:r>
          </w:p>
        </w:tc>
        <w:tc>
          <w:tcPr>
            <w:tcW w:w="3420" w:type="dxa"/>
            <w:gridSpan w:val="3"/>
          </w:tcPr>
          <w:p w:rsidR="003503CA" w:rsidRDefault="003503CA" w:rsidP="003503C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Silver Crusade</w:t>
            </w:r>
          </w:p>
          <w:p w:rsidR="003503CA" w:rsidRDefault="003503CA" w:rsidP="003503CA">
            <w:pPr>
              <w:jc w:val="center"/>
              <w:rPr>
                <w:b/>
                <w:sz w:val="24"/>
              </w:rPr>
            </w:pPr>
          </w:p>
          <w:p w:rsidR="003503CA" w:rsidRDefault="003503CA" w:rsidP="003503CA">
            <w:pPr>
              <w:rPr>
                <w:sz w:val="24"/>
              </w:rPr>
            </w:pPr>
            <w:r>
              <w:rPr>
                <w:sz w:val="24"/>
              </w:rPr>
              <w:t xml:space="preserve">The faithful of </w:t>
            </w:r>
            <w:proofErr w:type="spellStart"/>
            <w:r>
              <w:rPr>
                <w:sz w:val="24"/>
              </w:rPr>
              <w:t>Sarenrae</w:t>
            </w:r>
            <w:proofErr w:type="spellEnd"/>
            <w:r>
              <w:rPr>
                <w:sz w:val="24"/>
              </w:rPr>
              <w:t xml:space="preserve"> return to Absalom in force to heal embattled defenders’ wounds.</w:t>
            </w:r>
          </w:p>
          <w:p w:rsidR="003503CA" w:rsidRDefault="003503CA" w:rsidP="003503CA">
            <w:pPr>
              <w:rPr>
                <w:sz w:val="24"/>
              </w:rPr>
            </w:pPr>
          </w:p>
          <w:p w:rsidR="003503CA" w:rsidRPr="003503CA" w:rsidRDefault="003503CA" w:rsidP="003503CA">
            <w:pPr>
              <w:rPr>
                <w:sz w:val="24"/>
              </w:rPr>
            </w:pPr>
            <w:r>
              <w:rPr>
                <w:sz w:val="24"/>
              </w:rPr>
              <w:t xml:space="preserve">The group gains </w:t>
            </w:r>
            <w:r w:rsidRPr="003503CA">
              <w:rPr>
                <w:color w:val="FF0000"/>
                <w:sz w:val="24"/>
              </w:rPr>
              <w:t>one free use of the Aid Token’s Burst of Healing</w:t>
            </w:r>
            <w:r>
              <w:rPr>
                <w:sz w:val="24"/>
              </w:rPr>
              <w:t xml:space="preserve"> benefit that the PCs can </w:t>
            </w:r>
            <w:r w:rsidRPr="003503CA">
              <w:rPr>
                <w:b/>
                <w:color w:val="FF0000"/>
                <w:sz w:val="24"/>
              </w:rPr>
              <w:t>activate at their discretion</w:t>
            </w:r>
            <w:r>
              <w:rPr>
                <w:sz w:val="24"/>
              </w:rPr>
              <w:t>.</w:t>
            </w:r>
          </w:p>
        </w:tc>
        <w:tc>
          <w:tcPr>
            <w:tcW w:w="3240" w:type="dxa"/>
            <w:gridSpan w:val="2"/>
          </w:tcPr>
          <w:p w:rsidR="00D34544" w:rsidRDefault="003503CA" w:rsidP="003503C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Sovereign Court</w:t>
            </w:r>
          </w:p>
          <w:p w:rsidR="003503CA" w:rsidRDefault="003503CA" w:rsidP="003503CA">
            <w:pPr>
              <w:jc w:val="center"/>
              <w:rPr>
                <w:b/>
                <w:sz w:val="24"/>
                <w:szCs w:val="24"/>
              </w:rPr>
            </w:pPr>
          </w:p>
          <w:p w:rsidR="003503CA" w:rsidRDefault="003503CA" w:rsidP="003503CA">
            <w:pPr>
              <w:rPr>
                <w:szCs w:val="24"/>
              </w:rPr>
            </w:pPr>
            <w:r>
              <w:rPr>
                <w:szCs w:val="24"/>
              </w:rPr>
              <w:t>Members of Absalom’s nobility rally the defenders and direct their household guards to shore up key areas.</w:t>
            </w:r>
          </w:p>
          <w:p w:rsidR="003503CA" w:rsidRDefault="003503CA" w:rsidP="003503CA">
            <w:pPr>
              <w:rPr>
                <w:szCs w:val="24"/>
              </w:rPr>
            </w:pPr>
          </w:p>
          <w:p w:rsidR="003503CA" w:rsidRPr="003503CA" w:rsidRDefault="003503CA" w:rsidP="003503CA">
            <w:pPr>
              <w:rPr>
                <w:szCs w:val="24"/>
              </w:rPr>
            </w:pPr>
            <w:r>
              <w:rPr>
                <w:szCs w:val="24"/>
              </w:rPr>
              <w:t xml:space="preserve">The group gains </w:t>
            </w:r>
            <w:r w:rsidRPr="003503CA">
              <w:rPr>
                <w:color w:val="FF0000"/>
                <w:szCs w:val="24"/>
              </w:rPr>
              <w:t xml:space="preserve">one free use of the Aid Token’s Timely Inspiration </w:t>
            </w:r>
            <w:r>
              <w:rPr>
                <w:szCs w:val="24"/>
              </w:rPr>
              <w:t xml:space="preserve">benefit that the PCs can </w:t>
            </w:r>
            <w:r w:rsidRPr="003503CA">
              <w:rPr>
                <w:b/>
                <w:color w:val="FF0000"/>
                <w:szCs w:val="24"/>
              </w:rPr>
              <w:t>activate at their discretion</w:t>
            </w:r>
            <w:r>
              <w:rPr>
                <w:szCs w:val="24"/>
              </w:rPr>
              <w:t xml:space="preserve">. </w:t>
            </w:r>
          </w:p>
        </w:tc>
        <w:tc>
          <w:tcPr>
            <w:tcW w:w="3078" w:type="dxa"/>
          </w:tcPr>
          <w:p w:rsidR="003503CA" w:rsidRPr="005A1321" w:rsidRDefault="003503CA" w:rsidP="003503CA">
            <w:pPr>
              <w:jc w:val="center"/>
              <w:rPr>
                <w:b/>
              </w:rPr>
            </w:pPr>
            <w:r w:rsidRPr="005A1321">
              <w:rPr>
                <w:b/>
                <w:sz w:val="24"/>
              </w:rPr>
              <w:t>Liberty’s Edge</w:t>
            </w:r>
          </w:p>
          <w:p w:rsidR="003503CA" w:rsidRDefault="003503CA" w:rsidP="003503CA"/>
          <w:p w:rsidR="003503CA" w:rsidRDefault="003503CA" w:rsidP="003503CA">
            <w:r>
              <w:t>Freed slaves cast off their chains to join Absalom’s defense.</w:t>
            </w:r>
          </w:p>
          <w:p w:rsidR="003503CA" w:rsidRDefault="003503CA" w:rsidP="003503CA"/>
          <w:p w:rsidR="00D34544" w:rsidRDefault="003503CA" w:rsidP="003503CA">
            <w:r w:rsidRPr="005A1321">
              <w:rPr>
                <w:color w:val="FF0000"/>
              </w:rPr>
              <w:t>At the beginning of one encounter</w:t>
            </w:r>
            <w:r>
              <w:t xml:space="preserve">, the PCs can activate this benefit to </w:t>
            </w:r>
            <w:r w:rsidRPr="005A1321">
              <w:rPr>
                <w:color w:val="FF0000"/>
              </w:rPr>
              <w:t xml:space="preserve">increase their land speed by 10 feet for the </w:t>
            </w:r>
            <w:r w:rsidRPr="005A1321">
              <w:rPr>
                <w:b/>
                <w:color w:val="FF0000"/>
              </w:rPr>
              <w:t>duration of the encounter</w:t>
            </w:r>
            <w:r>
              <w:t>.</w:t>
            </w:r>
          </w:p>
        </w:tc>
      </w:tr>
    </w:tbl>
    <w:p w:rsidR="00D75D34" w:rsidRDefault="003503CA">
      <w:bookmarkStart w:id="0" w:name="_GoBack"/>
      <w:bookmarkEnd w:id="0"/>
    </w:p>
    <w:sectPr w:rsidR="00D75D34" w:rsidSect="00D34544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544"/>
    <w:rsid w:val="001552C8"/>
    <w:rsid w:val="001B3F10"/>
    <w:rsid w:val="001D2784"/>
    <w:rsid w:val="003503CA"/>
    <w:rsid w:val="005A1321"/>
    <w:rsid w:val="00D34544"/>
    <w:rsid w:val="00FA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4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4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 Anzaldua, Candace R</dc:creator>
  <cp:lastModifiedBy>Guy Anzaldua, Candace R</cp:lastModifiedBy>
  <cp:revision>1</cp:revision>
  <dcterms:created xsi:type="dcterms:W3CDTF">2017-08-10T16:00:00Z</dcterms:created>
  <dcterms:modified xsi:type="dcterms:W3CDTF">2017-08-10T16:38:00Z</dcterms:modified>
</cp:coreProperties>
</file>