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CellMar>
          <w:left w:w="115" w:type="dxa"/>
          <w:right w:w="115" w:type="dxa"/>
        </w:tblCellMar>
        <w:tblLook w:val="0000" w:firstRow="0" w:lastRow="0" w:firstColumn="0" w:lastColumn="0" w:noHBand="0" w:noVBand="0"/>
      </w:tblPr>
      <w:tblGrid>
        <w:gridCol w:w="5040"/>
        <w:gridCol w:w="5040"/>
      </w:tblGrid>
      <w:tr w:rsidR="00207C42" w:rsidRPr="00BE119E">
        <w:trPr>
          <w:trHeight w:hRule="exact" w:val="2880"/>
        </w:trPr>
        <w:tc>
          <w:tcPr>
            <w:tcW w:w="5040" w:type="dxa"/>
            <w:tcMar>
              <w:top w:w="0" w:type="dxa"/>
              <w:bottom w:w="0" w:type="dxa"/>
            </w:tcMar>
            <w:vAlign w:val="center"/>
          </w:tcPr>
          <w:tbl>
            <w:tblPr>
              <w:tblpPr w:vertAnchor="text" w:horzAnchor="page" w:tblpX="836" w:tblpY="734"/>
              <w:tblW w:w="0" w:type="auto"/>
              <w:tblLayout w:type="fixed"/>
              <w:tblCellMar>
                <w:left w:w="115" w:type="dxa"/>
                <w:right w:w="115" w:type="dxa"/>
              </w:tblCellMar>
              <w:tblLook w:val="04A0" w:firstRow="1" w:lastRow="0" w:firstColumn="1" w:lastColumn="0" w:noHBand="0" w:noVBand="1"/>
            </w:tblPr>
            <w:tblGrid>
              <w:gridCol w:w="5040"/>
            </w:tblGrid>
            <w:tr w:rsidR="00141ADF" w:rsidTr="00141ADF">
              <w:trPr>
                <w:trHeight w:val="2880"/>
              </w:trPr>
              <w:tc>
                <w:tcPr>
                  <w:tcW w:w="5040" w:type="dxa"/>
                  <w:vAlign w:val="center"/>
                  <w:hideMark/>
                </w:tcPr>
                <w:p w:rsidR="00141ADF" w:rsidRDefault="00CE11BC" w:rsidP="00141ADF">
                  <w:pPr>
                    <w:pStyle w:val="AveryStyle1"/>
                    <w:jc w:val="left"/>
                    <w:rPr>
                      <w:rFonts w:ascii="Times New Roman" w:hAnsi="Times New Roman" w:cs="Times New Roman"/>
                      <w:sz w:val="24"/>
                      <w:szCs w:val="24"/>
                    </w:rPr>
                  </w:pPr>
                  <w:r w:rsidRPr="00AA6A36">
                    <w:rPr>
                      <w:rFonts w:ascii="Times New Roman" w:hAnsi="Times New Roman" w:cs="Times New Roman"/>
                      <w:sz w:val="24"/>
                      <w:szCs w:val="24"/>
                    </w:rPr>
                    <w:t>Two small children saw one of the Pathfinders mutilating the body of the second victim. They barely escaped when the Pathfinder chased them.</w:t>
                  </w:r>
                </w:p>
              </w:tc>
            </w:tr>
            <w:tr w:rsidR="00141ADF" w:rsidTr="00141ADF">
              <w:trPr>
                <w:trHeight w:val="20"/>
              </w:trPr>
              <w:tc>
                <w:tcPr>
                  <w:tcW w:w="5040" w:type="dxa"/>
                  <w:tcBorders>
                    <w:top w:val="nil"/>
                    <w:left w:val="single" w:sz="8" w:space="0" w:color="FFFFFF"/>
                    <w:bottom w:val="single" w:sz="8" w:space="0" w:color="FFFFFF"/>
                    <w:right w:val="single" w:sz="8" w:space="0" w:color="FFFFFF"/>
                  </w:tcBorders>
                  <w:hideMark/>
                </w:tcPr>
                <w:p w:rsidR="00141ADF" w:rsidRDefault="00141ADF" w:rsidP="00141ADF">
                  <w:pPr>
                    <w:rPr>
                      <w:rFonts w:ascii="Times New Roman" w:hAnsi="Times New Roman"/>
                      <w:sz w:val="24"/>
                      <w:szCs w:val="24"/>
                    </w:rPr>
                  </w:pPr>
                  <w:r>
                    <w:pict>
                      <v:rect id="_x0000_s1036" style="position:absolute;margin-left:0;margin-top:0;width:.75pt;height:.75pt;z-index:251664384;mso-position-horizontal-relative:text;mso-position-vertical-relative:text" print="f" filled="f" stroked="f">
                        <w10:anchorlock/>
                      </v:rect>
                    </w:pict>
                  </w:r>
                </w:p>
              </w:tc>
            </w:tr>
          </w:tbl>
          <w:p w:rsidR="00141ADF" w:rsidRPr="00141ADF" w:rsidRDefault="00141ADF" w:rsidP="00141ADF">
            <w:pPr>
              <w:spacing w:after="0"/>
              <w:rPr>
                <w:vanish/>
              </w:rPr>
            </w:pPr>
          </w:p>
          <w:tbl>
            <w:tblPr>
              <w:tblpPr w:vertAnchor="text" w:horzAnchor="page" w:tblpX="6596" w:tblpY="734"/>
              <w:tblW w:w="0" w:type="auto"/>
              <w:tblLayout w:type="fixed"/>
              <w:tblCellMar>
                <w:left w:w="115" w:type="dxa"/>
                <w:right w:w="115" w:type="dxa"/>
              </w:tblCellMar>
              <w:tblLook w:val="04A0" w:firstRow="1" w:lastRow="0" w:firstColumn="1" w:lastColumn="0" w:noHBand="0" w:noVBand="1"/>
            </w:tblPr>
            <w:tblGrid>
              <w:gridCol w:w="5040"/>
            </w:tblGrid>
            <w:tr w:rsidR="00141ADF" w:rsidTr="00141ADF">
              <w:trPr>
                <w:trHeight w:val="2880"/>
              </w:trPr>
              <w:tc>
                <w:tcPr>
                  <w:tcW w:w="5040" w:type="dxa"/>
                  <w:vAlign w:val="center"/>
                  <w:hideMark/>
                </w:tcPr>
                <w:p w:rsidR="00141ADF" w:rsidRDefault="00141ADF" w:rsidP="00141ADF">
                  <w:pPr>
                    <w:pStyle w:val="AveryStyle2"/>
                    <w:jc w:val="left"/>
                    <w:rPr>
                      <w:rFonts w:ascii="Times New Roman" w:hAnsi="Times New Roman" w:cs="Times New Roman"/>
                      <w:sz w:val="24"/>
                      <w:szCs w:val="24"/>
                    </w:rPr>
                  </w:pPr>
                  <w:r>
                    <w:rPr>
                      <w:rFonts w:ascii="Times New Roman" w:hAnsi="Times New Roman" w:cs="Times New Roman"/>
                      <w:sz w:val="24"/>
                      <w:szCs w:val="24"/>
                    </w:rPr>
                    <w:t xml:space="preserve">Everybody knows </w:t>
                  </w:r>
                  <w:proofErr w:type="spellStart"/>
                  <w:r>
                    <w:rPr>
                      <w:rFonts w:ascii="Times New Roman" w:hAnsi="Times New Roman" w:cs="Times New Roman"/>
                      <w:sz w:val="24"/>
                      <w:szCs w:val="24"/>
                    </w:rPr>
                    <w:t>Ekira</w:t>
                  </w:r>
                  <w:proofErr w:type="spellEnd"/>
                  <w:r>
                    <w:rPr>
                      <w:rFonts w:ascii="Times New Roman" w:hAnsi="Times New Roman" w:cs="Times New Roman"/>
                      <w:sz w:val="24"/>
                      <w:szCs w:val="24"/>
                    </w:rPr>
                    <w:t xml:space="preserve"> hated Pathfinders even before this series of murders. She was elated—almost disturbingly so—at the decision to execute the condemned prisoners.</w:t>
                  </w:r>
                </w:p>
              </w:tc>
            </w:tr>
          </w:tbl>
          <w:p w:rsidR="00207C42" w:rsidRPr="00BE119E" w:rsidRDefault="00207C42" w:rsidP="00141ADF">
            <w:pPr>
              <w:pStyle w:val="AveryStyle1"/>
              <w:jc w:val="left"/>
            </w:pPr>
          </w:p>
        </w:tc>
        <w:tc>
          <w:tcPr>
            <w:tcW w:w="5040" w:type="dxa"/>
            <w:tcMar>
              <w:top w:w="0" w:type="dxa"/>
              <w:bottom w:w="0" w:type="dxa"/>
            </w:tcMar>
            <w:vAlign w:val="center"/>
          </w:tcPr>
          <w:p w:rsidR="00207C42" w:rsidRPr="00BE119E" w:rsidRDefault="00CE11BC" w:rsidP="00141ADF">
            <w:pPr>
              <w:pStyle w:val="AveryStyle1"/>
              <w:jc w:val="left"/>
            </w:pPr>
            <w:bookmarkStart w:id="0" w:name="Blank_MP1_panel2"/>
            <w:bookmarkEnd w:id="0"/>
            <w:r w:rsidRPr="00AA6A36">
              <w:rPr>
                <w:rFonts w:ascii="Times New Roman" w:hAnsi="Times New Roman" w:cs="Times New Roman"/>
                <w:sz w:val="24"/>
                <w:szCs w:val="24"/>
              </w:rPr>
              <w:t>On the night of the first murder, two of the murderers were seen dancing in a devil’s circle in the woods outside of town.</w:t>
            </w:r>
          </w:p>
        </w:tc>
      </w:tr>
      <w:tr w:rsidR="00207C42" w:rsidRPr="00BE119E">
        <w:trPr>
          <w:trHeight w:hRule="exact" w:val="2880"/>
        </w:trPr>
        <w:tc>
          <w:tcPr>
            <w:tcW w:w="5040" w:type="dxa"/>
            <w:tcMar>
              <w:top w:w="0" w:type="dxa"/>
              <w:bottom w:w="0" w:type="dxa"/>
            </w:tcMar>
            <w:vAlign w:val="center"/>
          </w:tcPr>
          <w:p w:rsidR="00207C42" w:rsidRPr="00BE119E" w:rsidRDefault="00CE11BC" w:rsidP="00141ADF">
            <w:pPr>
              <w:pStyle w:val="AveryStyle1"/>
              <w:jc w:val="left"/>
            </w:pPr>
            <w:bookmarkStart w:id="1" w:name="Blank_MP1_panel3"/>
            <w:bookmarkEnd w:id="1"/>
            <w:r w:rsidRPr="00AA6A36">
              <w:rPr>
                <w:rFonts w:ascii="Times New Roman" w:hAnsi="Times New Roman" w:cs="Times New Roman"/>
                <w:sz w:val="24"/>
                <w:szCs w:val="24"/>
              </w:rPr>
              <w:t xml:space="preserve">When the Pathfinders were arrested, the accused </w:t>
            </w:r>
            <w:proofErr w:type="spellStart"/>
            <w:r w:rsidRPr="00AA6A36">
              <w:rPr>
                <w:rFonts w:ascii="Times New Roman" w:hAnsi="Times New Roman" w:cs="Times New Roman"/>
                <w:sz w:val="24"/>
                <w:szCs w:val="24"/>
              </w:rPr>
              <w:t>halfling</w:t>
            </w:r>
            <w:proofErr w:type="spellEnd"/>
            <w:r w:rsidRPr="00AA6A36">
              <w:rPr>
                <w:rFonts w:ascii="Times New Roman" w:hAnsi="Times New Roman" w:cs="Times New Roman"/>
                <w:sz w:val="24"/>
                <w:szCs w:val="24"/>
              </w:rPr>
              <w:t xml:space="preserve"> had blood all over his hands and clothes.</w:t>
            </w:r>
          </w:p>
        </w:tc>
        <w:tc>
          <w:tcPr>
            <w:tcW w:w="5040" w:type="dxa"/>
            <w:tcMar>
              <w:top w:w="0" w:type="dxa"/>
              <w:bottom w:w="0" w:type="dxa"/>
            </w:tcMar>
            <w:vAlign w:val="center"/>
          </w:tcPr>
          <w:p w:rsidR="00207C42" w:rsidRPr="00BE119E" w:rsidRDefault="00CE11BC" w:rsidP="00141ADF">
            <w:pPr>
              <w:pStyle w:val="AveryStyle1"/>
              <w:jc w:val="left"/>
            </w:pPr>
            <w:bookmarkStart w:id="2" w:name="Blank_MP1_panel4"/>
            <w:bookmarkEnd w:id="2"/>
            <w:r w:rsidRPr="00AA6A36">
              <w:rPr>
                <w:rFonts w:ascii="Times New Roman" w:hAnsi="Times New Roman" w:cs="Times New Roman"/>
                <w:sz w:val="24"/>
                <w:szCs w:val="24"/>
              </w:rPr>
              <w:t>There’s going to be a jailbreak tomorrow night. The Pathfinder Society sent another gang of their adventurers to bust the first bunch out. Those thugs all have orders to kill the sheriff and anybody who gets in their way.</w:t>
            </w:r>
          </w:p>
        </w:tc>
      </w:tr>
      <w:tr w:rsidR="00207C42" w:rsidRPr="00BE119E">
        <w:trPr>
          <w:trHeight w:hRule="exact" w:val="2880"/>
        </w:trPr>
        <w:tc>
          <w:tcPr>
            <w:tcW w:w="5040" w:type="dxa"/>
            <w:tcMar>
              <w:top w:w="0" w:type="dxa"/>
              <w:bottom w:w="0" w:type="dxa"/>
            </w:tcMar>
            <w:vAlign w:val="center"/>
          </w:tcPr>
          <w:p w:rsidR="00207C42" w:rsidRPr="00BE119E" w:rsidRDefault="00CE11BC" w:rsidP="00141ADF">
            <w:pPr>
              <w:pStyle w:val="AveryStyle1"/>
              <w:jc w:val="left"/>
            </w:pPr>
            <w:bookmarkStart w:id="3" w:name="Blank_MP1_panel5"/>
            <w:bookmarkEnd w:id="3"/>
            <w:proofErr w:type="spellStart"/>
            <w:r w:rsidRPr="00AB3478">
              <w:rPr>
                <w:rFonts w:ascii="Times New Roman" w:hAnsi="Times New Roman" w:cs="Times New Roman"/>
                <w:sz w:val="24"/>
                <w:szCs w:val="24"/>
              </w:rPr>
              <w:t>Ekira</w:t>
            </w:r>
            <w:proofErr w:type="spellEnd"/>
            <w:r w:rsidRPr="00AB3478">
              <w:rPr>
                <w:rFonts w:ascii="Times New Roman" w:hAnsi="Times New Roman" w:cs="Times New Roman"/>
                <w:sz w:val="24"/>
                <w:szCs w:val="24"/>
              </w:rPr>
              <w:t xml:space="preserve"> is a demon posing as an inquisitor. She’s used this trick to murder ten heroes up and down the countryside, and nobody is brave enough to speak up.</w:t>
            </w:r>
          </w:p>
        </w:tc>
        <w:tc>
          <w:tcPr>
            <w:tcW w:w="5040" w:type="dxa"/>
            <w:tcMar>
              <w:top w:w="0" w:type="dxa"/>
              <w:bottom w:w="0" w:type="dxa"/>
            </w:tcMar>
            <w:vAlign w:val="center"/>
          </w:tcPr>
          <w:p w:rsidR="00207C42" w:rsidRPr="00BE119E" w:rsidRDefault="00CE11BC" w:rsidP="00141ADF">
            <w:pPr>
              <w:pStyle w:val="AveryStyle1"/>
              <w:jc w:val="left"/>
            </w:pPr>
            <w:bookmarkStart w:id="4" w:name="Blank_MP1_panel6"/>
            <w:bookmarkEnd w:id="4"/>
            <w:r w:rsidRPr="00AB3478">
              <w:rPr>
                <w:rFonts w:ascii="Times New Roman" w:hAnsi="Times New Roman" w:cs="Times New Roman"/>
                <w:sz w:val="24"/>
                <w:szCs w:val="24"/>
              </w:rPr>
              <w:t>Otto worships demons out at his farm. That’s why the murderers skinned the first one alive out on his property.</w:t>
            </w:r>
          </w:p>
        </w:tc>
      </w:tr>
      <w:tr w:rsidR="00207C42" w:rsidRPr="00BE119E">
        <w:trPr>
          <w:trHeight w:hRule="exact" w:val="2880"/>
        </w:trPr>
        <w:tc>
          <w:tcPr>
            <w:tcW w:w="5040" w:type="dxa"/>
            <w:tcMar>
              <w:top w:w="0" w:type="dxa"/>
              <w:bottom w:w="0" w:type="dxa"/>
            </w:tcMar>
            <w:vAlign w:val="center"/>
          </w:tcPr>
          <w:p w:rsidR="00207C42" w:rsidRPr="00BE119E" w:rsidRDefault="00CE11BC" w:rsidP="00141ADF">
            <w:pPr>
              <w:pStyle w:val="AveryStyle1"/>
              <w:jc w:val="left"/>
            </w:pPr>
            <w:bookmarkStart w:id="5" w:name="Blank_MP1_panel7"/>
            <w:bookmarkEnd w:id="5"/>
            <w:r w:rsidRPr="00AB3478">
              <w:rPr>
                <w:rFonts w:ascii="Times New Roman" w:hAnsi="Times New Roman" w:cs="Times New Roman"/>
                <w:sz w:val="24"/>
                <w:szCs w:val="24"/>
              </w:rPr>
              <w:t xml:space="preserve">When </w:t>
            </w:r>
            <w:proofErr w:type="spellStart"/>
            <w:r w:rsidRPr="00AB3478">
              <w:rPr>
                <w:rFonts w:ascii="Times New Roman" w:hAnsi="Times New Roman" w:cs="Times New Roman"/>
                <w:sz w:val="24"/>
                <w:szCs w:val="24"/>
              </w:rPr>
              <w:t>Kenabres</w:t>
            </w:r>
            <w:proofErr w:type="spellEnd"/>
            <w:r w:rsidRPr="00AB3478">
              <w:rPr>
                <w:rFonts w:ascii="Times New Roman" w:hAnsi="Times New Roman" w:cs="Times New Roman"/>
                <w:sz w:val="24"/>
                <w:szCs w:val="24"/>
              </w:rPr>
              <w:t xml:space="preserve"> fell, half the survivors got possessed by demons. Those poor Pathfinders most certainly killed those people, but it’s not really their fault.</w:t>
            </w:r>
          </w:p>
        </w:tc>
        <w:tc>
          <w:tcPr>
            <w:tcW w:w="5040" w:type="dxa"/>
            <w:tcMar>
              <w:top w:w="0" w:type="dxa"/>
              <w:bottom w:w="0" w:type="dxa"/>
            </w:tcMar>
            <w:vAlign w:val="center"/>
          </w:tcPr>
          <w:p w:rsidR="00207C42" w:rsidRPr="00BE119E" w:rsidRDefault="00CE11BC" w:rsidP="00141ADF">
            <w:pPr>
              <w:pStyle w:val="AveryStyle1"/>
              <w:jc w:val="left"/>
            </w:pPr>
            <w:bookmarkStart w:id="6" w:name="Blank_MP1_panel8"/>
            <w:bookmarkEnd w:id="6"/>
            <w:r w:rsidRPr="00AB3478">
              <w:rPr>
                <w:rFonts w:ascii="Times New Roman" w:hAnsi="Times New Roman" w:cs="Times New Roman"/>
                <w:sz w:val="24"/>
                <w:szCs w:val="24"/>
              </w:rPr>
              <w:t xml:space="preserve">There’s a witch in town </w:t>
            </w:r>
            <w:proofErr w:type="gramStart"/>
            <w:r w:rsidRPr="00AB3478">
              <w:rPr>
                <w:rFonts w:ascii="Times New Roman" w:hAnsi="Times New Roman" w:cs="Times New Roman"/>
                <w:sz w:val="24"/>
                <w:szCs w:val="24"/>
              </w:rPr>
              <w:t>who</w:t>
            </w:r>
            <w:proofErr w:type="gramEnd"/>
            <w:r w:rsidRPr="00AB3478">
              <w:rPr>
                <w:rFonts w:ascii="Times New Roman" w:hAnsi="Times New Roman" w:cs="Times New Roman"/>
                <w:sz w:val="24"/>
                <w:szCs w:val="24"/>
              </w:rPr>
              <w:t xml:space="preserve"> plans to bring the hanged murderers back as undead. They’ll slaughter the whole town on the morning of the execution.</w:t>
            </w:r>
            <w:bookmarkStart w:id="7" w:name="_GoBack"/>
            <w:bookmarkEnd w:id="7"/>
          </w:p>
        </w:tc>
      </w:tr>
      <w:tr w:rsidR="00207C42" w:rsidRPr="00BE119E">
        <w:trPr>
          <w:trHeight w:hRule="exact" w:val="2880"/>
        </w:trPr>
        <w:tc>
          <w:tcPr>
            <w:tcW w:w="5040" w:type="dxa"/>
            <w:tcMar>
              <w:top w:w="0" w:type="dxa"/>
              <w:bottom w:w="0" w:type="dxa"/>
            </w:tcMar>
            <w:vAlign w:val="center"/>
          </w:tcPr>
          <w:p w:rsidR="00207C42" w:rsidRPr="00BE119E" w:rsidRDefault="00207C42" w:rsidP="00141ADF">
            <w:pPr>
              <w:pStyle w:val="AveryStyle1"/>
              <w:jc w:val="left"/>
            </w:pPr>
            <w:bookmarkStart w:id="8" w:name="Blank_MP1_panel9"/>
            <w:bookmarkEnd w:id="8"/>
          </w:p>
        </w:tc>
        <w:tc>
          <w:tcPr>
            <w:tcW w:w="5040" w:type="dxa"/>
            <w:tcMar>
              <w:top w:w="0" w:type="dxa"/>
              <w:bottom w:w="0" w:type="dxa"/>
            </w:tcMar>
            <w:vAlign w:val="center"/>
          </w:tcPr>
          <w:p w:rsidR="00207C42" w:rsidRPr="00BE119E" w:rsidRDefault="00207C42" w:rsidP="00141ADF">
            <w:pPr>
              <w:pStyle w:val="AveryStyle1"/>
              <w:jc w:val="left"/>
            </w:pPr>
            <w:bookmarkStart w:id="9" w:name="Blank_MP1_panel10"/>
            <w:bookmarkEnd w:id="9"/>
          </w:p>
        </w:tc>
      </w:tr>
    </w:tbl>
    <w:p w:rsidR="00207C42" w:rsidRDefault="00207C42" w:rsidP="00141ADF">
      <w:pPr>
        <w:spacing w:after="0" w:line="20" w:lineRule="exact"/>
      </w:pPr>
      <w:r>
        <w:pict>
          <v:rect id="_x0000_s1035" style="position:absolute;margin-left:54pt;margin-top:36.1pt;width:252pt;height:2in;z-index:251653120;mso-position-horizontal-relative:page;mso-position-vertical-relative:page" o:allowincell="f" print="f" filled="f" strokecolor="#bfbfbf" strokeweight=".25pt">
            <w10:wrap anchorx="page" anchory="page"/>
            <w10:anchorlock/>
          </v:rect>
        </w:pict>
      </w:r>
      <w:r>
        <w:pict>
          <v:rect id="_x0000_s1034" style="position:absolute;margin-left:306pt;margin-top:36.1pt;width:252pt;height:2in;z-index:251654144;mso-position-horizontal-relative:page;mso-position-vertical-relative:page" o:allowincell="f" print="f" filled="f" strokecolor="#bfbfbf" strokeweight=".25pt">
            <w10:wrap anchorx="page" anchory="page"/>
            <w10:anchorlock/>
          </v:rect>
        </w:pict>
      </w:r>
      <w:r>
        <w:pict>
          <v:rect id="_x0000_s1033" style="position:absolute;margin-left:54pt;margin-top:180.1pt;width:252pt;height:2in;z-index:251655168;mso-position-horizontal-relative:page;mso-position-vertical-relative:page" o:allowincell="f" print="f" filled="f" strokecolor="#bfbfbf" strokeweight=".25pt">
            <w10:wrap anchorx="page" anchory="page"/>
            <w10:anchorlock/>
          </v:rect>
        </w:pict>
      </w:r>
      <w:r>
        <w:pict>
          <v:rect id="_x0000_s1032" style="position:absolute;margin-left:306pt;margin-top:180.1pt;width:252pt;height:2in;z-index:251656192;mso-position-horizontal-relative:page;mso-position-vertical-relative:page" o:allowincell="f" print="f" filled="f" strokecolor="#bfbfbf" strokeweight=".25pt">
            <w10:wrap anchorx="page" anchory="page"/>
            <w10:anchorlock/>
          </v:rect>
        </w:pict>
      </w:r>
      <w:r>
        <w:pict>
          <v:rect id="_x0000_s1031" style="position:absolute;margin-left:54pt;margin-top:324.1pt;width:252pt;height:2in;z-index:251657216;mso-position-horizontal-relative:page;mso-position-vertical-relative:page" o:allowincell="f" print="f" filled="f" strokecolor="#bfbfbf" strokeweight=".25pt">
            <w10:wrap anchorx="page" anchory="page"/>
            <w10:anchorlock/>
          </v:rect>
        </w:pict>
      </w:r>
      <w:r>
        <w:pict>
          <v:rect id="_x0000_s1030" style="position:absolute;margin-left:306pt;margin-top:324.1pt;width:252pt;height:2in;z-index:251658240;mso-position-horizontal-relative:page;mso-position-vertical-relative:page" o:allowincell="f" print="f" filled="f" strokecolor="#bfbfbf" strokeweight=".25pt">
            <w10:wrap anchorx="page" anchory="page"/>
            <w10:anchorlock/>
          </v:rect>
        </w:pict>
      </w:r>
      <w:r>
        <w:pict>
          <v:rect id="_x0000_s1029" style="position:absolute;margin-left:54pt;margin-top:468.1pt;width:252pt;height:2in;z-index:251659264;mso-position-horizontal-relative:page;mso-position-vertical-relative:page" o:allowincell="f" print="f" filled="f" strokecolor="#bfbfbf" strokeweight=".25pt">
            <w10:wrap anchorx="page" anchory="page"/>
            <w10:anchorlock/>
          </v:rect>
        </w:pict>
      </w:r>
      <w:r>
        <w:pict>
          <v:rect id="_x0000_s1028" style="position:absolute;margin-left:306pt;margin-top:468.1pt;width:252pt;height:2in;z-index:251660288;mso-position-horizontal-relative:page;mso-position-vertical-relative:page" o:allowincell="f" print="f" filled="f" strokecolor="#bfbfbf" strokeweight=".25pt">
            <w10:wrap anchorx="page" anchory="page"/>
            <w10:anchorlock/>
          </v:rect>
        </w:pict>
      </w:r>
      <w:r>
        <w:pict>
          <v:rect id="_x0000_s1027" style="position:absolute;margin-left:54pt;margin-top:612.1pt;width:252pt;height:2in;z-index:251661312;mso-position-horizontal-relative:page;mso-position-vertical-relative:page" o:allowincell="f" print="f" filled="f" strokecolor="#bfbfbf" strokeweight=".25pt">
            <w10:wrap anchorx="page" anchory="page"/>
            <w10:anchorlock/>
          </v:rect>
        </w:pict>
      </w:r>
      <w:r>
        <w:pict>
          <v:rect id="_x0000_s1026" style="position:absolute;margin-left:306pt;margin-top:612.1pt;width:252pt;height:2in;z-index:251662336;mso-position-horizontal-relative:page;mso-position-vertical-relative:page" o:allowincell="f" print="f" filled="f" strokecolor="#bfbfbf" strokeweight=".25pt">
            <w10:wrap anchorx="page" anchory="page"/>
            <w10:anchorlock/>
          </v:rect>
        </w:pict>
      </w:r>
    </w:p>
    <w:sectPr w:rsidR="00207C42" w:rsidSect="00207C42">
      <w:pgSz w:w="12240" w:h="15840"/>
      <w:pgMar w:top="720" w:right="446" w:bottom="600" w:left="1205"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7C42"/>
    <w:rsid w:val="00141ADF"/>
    <w:rsid w:val="00207C42"/>
    <w:rsid w:val="00BE119E"/>
    <w:rsid w:val="00CE1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veryStyle1">
    <w:name w:val="Avery Style 1"/>
    <w:uiPriority w:val="99"/>
    <w:rsid w:val="00207C42"/>
    <w:pPr>
      <w:spacing w:before="57" w:after="57"/>
      <w:ind w:left="172" w:right="172"/>
      <w:jc w:val="center"/>
    </w:pPr>
    <w:rPr>
      <w:rFonts w:ascii="Arial" w:hAnsi="Arial" w:cs="Arial"/>
      <w:bCs/>
      <w:color w:val="000000"/>
      <w:sz w:val="28"/>
      <w:szCs w:val="22"/>
    </w:rPr>
  </w:style>
  <w:style w:type="paragraph" w:customStyle="1" w:styleId="AveryStyle2">
    <w:name w:val="Avery Style 2"/>
    <w:uiPriority w:val="99"/>
    <w:rsid w:val="00141ADF"/>
    <w:pPr>
      <w:spacing w:before="57" w:after="57"/>
      <w:ind w:left="172" w:right="172"/>
      <w:jc w:val="center"/>
    </w:pPr>
    <w:rPr>
      <w:rFonts w:ascii="Arial" w:hAnsi="Arial" w:cs="Arial"/>
      <w:bCs/>
      <w:color w:val="000000"/>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159597">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1144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Avery Dennison Template</vt:lpstr>
    </vt:vector>
  </TitlesOfParts>
  <Company>Avery Dennison Corporation</Company>
  <LinksUpToDate>false</LinksUpToDate>
  <CharactersWithSpaces>1342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Avery Dennison Template</dc:title>
  <dc:subject>Avery Dennison Template</dc:subject>
  <dc:creator>Avery Dennison Corporation</dc:creator>
  <cp:keywords>Avery, Templates</cp:keywords>
  <dc:description>Copyright 2013 Avery Dennison Corporation. All rights reserved.</dc:description>
  <cp:lastModifiedBy>Charlie</cp:lastModifiedBy>
  <cp:revision>2</cp:revision>
  <dcterms:created xsi:type="dcterms:W3CDTF">2014-07-02T22:41:00Z</dcterms:created>
  <dcterms:modified xsi:type="dcterms:W3CDTF">2014-07-02T22:41:00Z</dcterms:modified>
  <cp:category>Avery Dennison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tGroup">
    <vt:lpwstr>U-0113-01</vt:lpwstr>
  </property>
</Properties>
</file>