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482E" w:rsidRPr="005C482E" w:rsidRDefault="005C482E" w:rsidP="005C482E">
      <w:pPr>
        <w:pStyle w:val="Default"/>
        <w:shd w:val="clear" w:color="auto" w:fill="000000" w:themeFill="text1"/>
        <w:rPr>
          <w:color w:val="FFFFFF" w:themeColor="background1"/>
          <w:sz w:val="22"/>
          <w:szCs w:val="22"/>
        </w:rPr>
      </w:pPr>
      <w:r w:rsidRPr="005C482E">
        <w:rPr>
          <w:color w:val="FFFFFF" w:themeColor="background1"/>
          <w:sz w:val="22"/>
          <w:szCs w:val="22"/>
        </w:rPr>
        <w:t xml:space="preserve">Ghost Touch Bracers of Armor +2 </w:t>
      </w:r>
      <w:r w:rsidRPr="005C482E">
        <w:rPr>
          <w:color w:val="FFFFFF" w:themeColor="background1"/>
          <w:sz w:val="22"/>
          <w:szCs w:val="22"/>
        </w:rPr>
        <w:tab/>
      </w:r>
      <w:r w:rsidRPr="005C482E">
        <w:rPr>
          <w:color w:val="FFFFFF" w:themeColor="background1"/>
          <w:sz w:val="22"/>
          <w:szCs w:val="22"/>
        </w:rPr>
        <w:tab/>
      </w:r>
      <w:r w:rsidRPr="005C482E">
        <w:rPr>
          <w:b/>
          <w:bCs/>
          <w:color w:val="FFFFFF" w:themeColor="background1"/>
          <w:sz w:val="22"/>
          <w:szCs w:val="22"/>
        </w:rPr>
        <w:t xml:space="preserve">PRICE </w:t>
      </w:r>
      <w:r w:rsidRPr="005C482E">
        <w:rPr>
          <w:color w:val="FFFFFF" w:themeColor="background1"/>
          <w:sz w:val="22"/>
          <w:szCs w:val="22"/>
        </w:rPr>
        <w:t xml:space="preserve">25,000 GP </w:t>
      </w:r>
    </w:p>
    <w:p w:rsidR="005C482E" w:rsidRPr="005C482E" w:rsidRDefault="005C482E" w:rsidP="005C482E">
      <w:pPr>
        <w:pStyle w:val="Default"/>
        <w:rPr>
          <w:sz w:val="22"/>
          <w:szCs w:val="22"/>
        </w:rPr>
      </w:pPr>
      <w:r w:rsidRPr="005C482E">
        <w:rPr>
          <w:b/>
          <w:bCs/>
          <w:sz w:val="22"/>
          <w:szCs w:val="22"/>
        </w:rPr>
        <w:t xml:space="preserve">AUR A </w:t>
      </w:r>
      <w:r w:rsidRPr="005C482E">
        <w:rPr>
          <w:sz w:val="22"/>
          <w:szCs w:val="22"/>
        </w:rPr>
        <w:t xml:space="preserve">moderate conjuration </w:t>
      </w:r>
      <w:r w:rsidRPr="005C482E">
        <w:rPr>
          <w:b/>
          <w:bCs/>
          <w:sz w:val="22"/>
          <w:szCs w:val="22"/>
        </w:rPr>
        <w:t xml:space="preserve">CL </w:t>
      </w:r>
      <w:r w:rsidRPr="005C482E">
        <w:rPr>
          <w:sz w:val="22"/>
          <w:szCs w:val="22"/>
        </w:rPr>
        <w:t xml:space="preserve">7th </w:t>
      </w:r>
      <w:r w:rsidRPr="005C482E">
        <w:rPr>
          <w:b/>
          <w:bCs/>
          <w:sz w:val="22"/>
          <w:szCs w:val="22"/>
        </w:rPr>
        <w:t xml:space="preserve">WEIGHT </w:t>
      </w:r>
      <w:r w:rsidRPr="005C482E">
        <w:rPr>
          <w:sz w:val="22"/>
          <w:szCs w:val="22"/>
        </w:rPr>
        <w:t xml:space="preserve">1 lb. </w:t>
      </w:r>
    </w:p>
    <w:p w:rsidR="005C482E" w:rsidRPr="005C482E" w:rsidRDefault="005C482E" w:rsidP="005C482E">
      <w:pPr>
        <w:pStyle w:val="Default"/>
        <w:ind w:firstLine="180"/>
        <w:rPr>
          <w:sz w:val="22"/>
          <w:szCs w:val="22"/>
        </w:rPr>
      </w:pPr>
      <w:r w:rsidRPr="005C482E">
        <w:rPr>
          <w:sz w:val="22"/>
          <w:szCs w:val="22"/>
        </w:rPr>
        <w:t xml:space="preserve">These items appear to be wrist or arm guards, sometimes etched with symbols of protection or depictions of vigilant-looking animals. </w:t>
      </w:r>
      <w:r w:rsidRPr="005C482E">
        <w:rPr>
          <w:i/>
          <w:iCs/>
          <w:sz w:val="22"/>
          <w:szCs w:val="22"/>
        </w:rPr>
        <w:t xml:space="preserve">Bracers of armor </w:t>
      </w:r>
      <w:r w:rsidRPr="005C482E">
        <w:rPr>
          <w:sz w:val="22"/>
          <w:szCs w:val="22"/>
        </w:rPr>
        <w:t xml:space="preserve">surround the wearer with an invisible but tangible field of force, granting him an armor bonus of +1 to +8, just as though he were wearing armor. Both </w:t>
      </w:r>
      <w:r w:rsidRPr="005C482E">
        <w:rPr>
          <w:i/>
          <w:iCs/>
          <w:sz w:val="22"/>
          <w:szCs w:val="22"/>
        </w:rPr>
        <w:t xml:space="preserve">bracers of armor </w:t>
      </w:r>
      <w:r w:rsidRPr="005C482E">
        <w:rPr>
          <w:sz w:val="22"/>
          <w:szCs w:val="22"/>
        </w:rPr>
        <w:t xml:space="preserve">must be worn for the magic to be effective. </w:t>
      </w:r>
    </w:p>
    <w:p w:rsidR="005C482E" w:rsidRPr="005C482E" w:rsidRDefault="005C482E" w:rsidP="005C482E">
      <w:pPr>
        <w:pStyle w:val="Default"/>
        <w:ind w:firstLine="180"/>
        <w:rPr>
          <w:sz w:val="22"/>
          <w:szCs w:val="22"/>
        </w:rPr>
      </w:pPr>
      <w:r w:rsidRPr="005C482E">
        <w:rPr>
          <w:sz w:val="22"/>
          <w:szCs w:val="22"/>
        </w:rPr>
        <w:t xml:space="preserve">Alternatively, </w:t>
      </w:r>
      <w:r w:rsidRPr="005C482E">
        <w:rPr>
          <w:i/>
          <w:iCs/>
          <w:sz w:val="22"/>
          <w:szCs w:val="22"/>
        </w:rPr>
        <w:t xml:space="preserve">bracers of armor </w:t>
      </w:r>
      <w:r w:rsidRPr="005C482E">
        <w:rPr>
          <w:sz w:val="22"/>
          <w:szCs w:val="22"/>
        </w:rPr>
        <w:t xml:space="preserve">can be enchanted with armor special abilities. See Table 3–3: Armor Special Abilities for a list of abilities. Special abilities usually count as additional bonuses for determining the market value of an item, but do not improve AC. </w:t>
      </w:r>
      <w:r w:rsidRPr="005C482E">
        <w:rPr>
          <w:i/>
          <w:iCs/>
          <w:sz w:val="22"/>
          <w:szCs w:val="22"/>
        </w:rPr>
        <w:t xml:space="preserve">Bracers of armor </w:t>
      </w:r>
      <w:r w:rsidRPr="005C482E">
        <w:rPr>
          <w:sz w:val="22"/>
          <w:szCs w:val="22"/>
        </w:rPr>
        <w:t xml:space="preserve">cannot have a modified bonus (armor bonus plus armor special ability bonus equivalents) higher than +8. </w:t>
      </w:r>
      <w:r w:rsidRPr="005C482E">
        <w:rPr>
          <w:i/>
          <w:iCs/>
          <w:sz w:val="22"/>
          <w:szCs w:val="22"/>
        </w:rPr>
        <w:t xml:space="preserve">Bracers of armor </w:t>
      </w:r>
      <w:r w:rsidRPr="005C482E">
        <w:rPr>
          <w:sz w:val="22"/>
          <w:szCs w:val="22"/>
        </w:rPr>
        <w:t xml:space="preserve">must have at least a +1 armor bonus to grant an armor special ability. Bracers of armor cannot have any armor special abilities that add a flat </w:t>
      </w:r>
      <w:proofErr w:type="spellStart"/>
      <w:r w:rsidRPr="005C482E">
        <w:rPr>
          <w:sz w:val="22"/>
          <w:szCs w:val="22"/>
        </w:rPr>
        <w:t>gp</w:t>
      </w:r>
      <w:proofErr w:type="spellEnd"/>
      <w:r w:rsidRPr="005C482E">
        <w:rPr>
          <w:sz w:val="22"/>
          <w:szCs w:val="22"/>
        </w:rPr>
        <w:t xml:space="preserve"> amount to their cost. </w:t>
      </w:r>
      <w:r w:rsidRPr="005C482E">
        <w:rPr>
          <w:i/>
          <w:iCs/>
          <w:sz w:val="22"/>
          <w:szCs w:val="22"/>
        </w:rPr>
        <w:t xml:space="preserve">Bracers of armor </w:t>
      </w:r>
      <w:r w:rsidRPr="005C482E">
        <w:rPr>
          <w:sz w:val="22"/>
          <w:szCs w:val="22"/>
        </w:rPr>
        <w:t xml:space="preserve">and ordinary armor do not stack. If the wearer receives a larger armor bonus from another source, the </w:t>
      </w:r>
      <w:r w:rsidRPr="005C482E">
        <w:rPr>
          <w:i/>
          <w:iCs/>
          <w:sz w:val="22"/>
          <w:szCs w:val="22"/>
        </w:rPr>
        <w:t xml:space="preserve">bracers of armor </w:t>
      </w:r>
      <w:r w:rsidRPr="005C482E">
        <w:rPr>
          <w:sz w:val="22"/>
          <w:szCs w:val="22"/>
        </w:rPr>
        <w:t xml:space="preserve">cease functioning and do not grant their armor bonus or their armor special abilities. If the </w:t>
      </w:r>
      <w:r w:rsidRPr="005C482E">
        <w:rPr>
          <w:i/>
          <w:iCs/>
          <w:sz w:val="22"/>
          <w:szCs w:val="22"/>
        </w:rPr>
        <w:t xml:space="preserve">bracers of armor </w:t>
      </w:r>
      <w:r w:rsidRPr="005C482E">
        <w:rPr>
          <w:sz w:val="22"/>
          <w:szCs w:val="22"/>
        </w:rPr>
        <w:t xml:space="preserve">grant a larger armor bonus, the other source of armor ceases functioning. </w:t>
      </w:r>
    </w:p>
    <w:p w:rsidR="005C482E" w:rsidRPr="005C482E" w:rsidRDefault="005C482E" w:rsidP="005C482E">
      <w:pPr>
        <w:pStyle w:val="Default"/>
        <w:ind w:firstLine="180"/>
        <w:rPr>
          <w:sz w:val="22"/>
          <w:szCs w:val="22"/>
        </w:rPr>
      </w:pPr>
      <w:r w:rsidRPr="005C482E">
        <w:rPr>
          <w:sz w:val="22"/>
          <w:szCs w:val="22"/>
        </w:rPr>
        <w:t xml:space="preserve">This armor or shield seems almost translucent. Both its enhancement bonus and its armor bonus count against the attacks of corporeal and incorporeal creatures. It can be picked up, moved, and worn by corporeal and incorporeal creatures alike. Incorporeal </w:t>
      </w:r>
      <w:proofErr w:type="gramStart"/>
      <w:r w:rsidRPr="005C482E">
        <w:rPr>
          <w:sz w:val="22"/>
          <w:szCs w:val="22"/>
        </w:rPr>
        <w:t>creatures</w:t>
      </w:r>
      <w:proofErr w:type="gramEnd"/>
      <w:r w:rsidRPr="005C482E">
        <w:rPr>
          <w:sz w:val="22"/>
          <w:szCs w:val="22"/>
        </w:rPr>
        <w:t xml:space="preserve"> gain the armor’s or shield’s enhancement bonus against both corporeal and incorporeal attacks, and they can still pass freely through solid objects. </w:t>
      </w:r>
    </w:p>
    <w:p w:rsidR="00C40B9D" w:rsidRDefault="005C482E" w:rsidP="005C482E">
      <w:pPr>
        <w:spacing w:after="0" w:line="240" w:lineRule="auto"/>
      </w:pPr>
      <w:r w:rsidRPr="005C482E">
        <w:rPr>
          <w:b/>
          <w:bCs/>
        </w:rPr>
        <w:t xml:space="preserve">Construction Requirements </w:t>
      </w:r>
      <w:r w:rsidRPr="005C482E">
        <w:t xml:space="preserve">Craft Wondrous Item, </w:t>
      </w:r>
      <w:r w:rsidRPr="005C482E">
        <w:rPr>
          <w:i/>
          <w:iCs/>
        </w:rPr>
        <w:t>etherealness</w:t>
      </w:r>
      <w:r w:rsidRPr="005C482E">
        <w:t xml:space="preserve">, </w:t>
      </w:r>
      <w:r w:rsidRPr="005C482E">
        <w:rPr>
          <w:i/>
          <w:iCs/>
        </w:rPr>
        <w:t>mage armor</w:t>
      </w:r>
      <w:r w:rsidRPr="005C482E">
        <w:t xml:space="preserve">, CL 4th </w:t>
      </w:r>
      <w:r w:rsidRPr="005C482E">
        <w:rPr>
          <w:b/>
          <w:bCs/>
        </w:rPr>
        <w:t xml:space="preserve">Cost </w:t>
      </w:r>
      <w:r w:rsidRPr="005C482E">
        <w:t>12,500 GP</w:t>
      </w:r>
    </w:p>
    <w:p w:rsidR="00142154" w:rsidRPr="005C482E" w:rsidRDefault="00142154" w:rsidP="005C482E">
      <w:pPr>
        <w:spacing w:after="0" w:line="240" w:lineRule="auto"/>
      </w:pPr>
    </w:p>
    <w:p w:rsidR="005C482E" w:rsidRPr="005C482E" w:rsidRDefault="005C482E" w:rsidP="005C482E">
      <w:pPr>
        <w:pStyle w:val="Default"/>
        <w:shd w:val="clear" w:color="auto" w:fill="000000" w:themeFill="text1"/>
        <w:rPr>
          <w:color w:val="FFFFFF" w:themeColor="background1"/>
          <w:sz w:val="22"/>
          <w:szCs w:val="22"/>
        </w:rPr>
      </w:pPr>
      <w:r w:rsidRPr="005C482E">
        <w:rPr>
          <w:color w:val="FFFFFF" w:themeColor="background1"/>
          <w:sz w:val="22"/>
          <w:szCs w:val="22"/>
        </w:rPr>
        <w:t>Ring of Force Shield</w:t>
      </w:r>
      <w:r w:rsidRPr="005C482E">
        <w:rPr>
          <w:color w:val="FFFFFF" w:themeColor="background1"/>
          <w:sz w:val="22"/>
          <w:szCs w:val="22"/>
        </w:rPr>
        <w:tab/>
        <w:t xml:space="preserve"> </w:t>
      </w:r>
      <w:r w:rsidR="00142154">
        <w:rPr>
          <w:color w:val="FFFFFF" w:themeColor="background1"/>
          <w:sz w:val="22"/>
          <w:szCs w:val="22"/>
        </w:rPr>
        <w:tab/>
      </w:r>
      <w:r w:rsidR="00142154">
        <w:rPr>
          <w:color w:val="FFFFFF" w:themeColor="background1"/>
          <w:sz w:val="22"/>
          <w:szCs w:val="22"/>
        </w:rPr>
        <w:tab/>
      </w:r>
      <w:r w:rsidR="00142154">
        <w:rPr>
          <w:color w:val="FFFFFF" w:themeColor="background1"/>
          <w:sz w:val="22"/>
          <w:szCs w:val="22"/>
        </w:rPr>
        <w:tab/>
      </w:r>
      <w:r w:rsidRPr="005C482E">
        <w:rPr>
          <w:b/>
          <w:bCs/>
          <w:color w:val="FFFFFF" w:themeColor="background1"/>
          <w:sz w:val="22"/>
          <w:szCs w:val="22"/>
        </w:rPr>
        <w:t xml:space="preserve">PRICE </w:t>
      </w:r>
      <w:r w:rsidRPr="005C482E">
        <w:rPr>
          <w:color w:val="FFFFFF" w:themeColor="background1"/>
          <w:sz w:val="22"/>
          <w:szCs w:val="22"/>
        </w:rPr>
        <w:t xml:space="preserve">8,500 GP </w:t>
      </w:r>
    </w:p>
    <w:p w:rsidR="005C482E" w:rsidRPr="005C482E" w:rsidRDefault="005C482E" w:rsidP="005C482E">
      <w:pPr>
        <w:pStyle w:val="Default"/>
        <w:rPr>
          <w:sz w:val="22"/>
          <w:szCs w:val="22"/>
        </w:rPr>
      </w:pPr>
      <w:r w:rsidRPr="005C482E">
        <w:rPr>
          <w:b/>
          <w:bCs/>
          <w:sz w:val="22"/>
          <w:szCs w:val="22"/>
        </w:rPr>
        <w:t xml:space="preserve">AURA </w:t>
      </w:r>
      <w:r w:rsidRPr="005C482E">
        <w:rPr>
          <w:sz w:val="22"/>
          <w:szCs w:val="22"/>
        </w:rPr>
        <w:t xml:space="preserve">moderate evocation </w:t>
      </w:r>
      <w:r w:rsidRPr="005C482E">
        <w:rPr>
          <w:b/>
          <w:bCs/>
          <w:sz w:val="22"/>
          <w:szCs w:val="22"/>
        </w:rPr>
        <w:t xml:space="preserve">CL </w:t>
      </w:r>
      <w:r w:rsidRPr="005C482E">
        <w:rPr>
          <w:sz w:val="22"/>
          <w:szCs w:val="22"/>
        </w:rPr>
        <w:t xml:space="preserve">9th </w:t>
      </w:r>
      <w:r w:rsidRPr="005C482E">
        <w:rPr>
          <w:b/>
          <w:bCs/>
          <w:sz w:val="22"/>
          <w:szCs w:val="22"/>
        </w:rPr>
        <w:t xml:space="preserve">WEIGHT </w:t>
      </w:r>
      <w:r w:rsidRPr="005C482E">
        <w:rPr>
          <w:sz w:val="22"/>
          <w:szCs w:val="22"/>
        </w:rPr>
        <w:t xml:space="preserve">— </w:t>
      </w:r>
    </w:p>
    <w:p w:rsidR="005C482E" w:rsidRPr="005C482E" w:rsidRDefault="005C482E" w:rsidP="005C482E">
      <w:pPr>
        <w:pStyle w:val="Default"/>
        <w:ind w:firstLine="180"/>
        <w:rPr>
          <w:sz w:val="22"/>
          <w:szCs w:val="22"/>
        </w:rPr>
      </w:pPr>
      <w:r w:rsidRPr="005C482E">
        <w:rPr>
          <w:sz w:val="22"/>
          <w:szCs w:val="22"/>
        </w:rPr>
        <w:t xml:space="preserve">This ring generates a shield-sized (and shield-shaped) </w:t>
      </w:r>
      <w:r w:rsidRPr="005C482E">
        <w:rPr>
          <w:i/>
          <w:iCs/>
          <w:sz w:val="22"/>
          <w:szCs w:val="22"/>
        </w:rPr>
        <w:t xml:space="preserve">wall of force </w:t>
      </w:r>
      <w:r w:rsidRPr="005C482E">
        <w:rPr>
          <w:sz w:val="22"/>
          <w:szCs w:val="22"/>
        </w:rPr>
        <w:t xml:space="preserve">that stays with the ring and can be wielded by the wearer as if it were a heavy shield (+2 AC). This special creation has no armor check penalty or arcane spell failure chance since it is weightless and encumbrance-free. It can be activated and deactivated at will as a free action. </w:t>
      </w:r>
    </w:p>
    <w:p w:rsidR="005C482E" w:rsidRPr="005C482E" w:rsidRDefault="005C482E" w:rsidP="005C482E">
      <w:pPr>
        <w:pStyle w:val="Default"/>
        <w:rPr>
          <w:sz w:val="22"/>
          <w:szCs w:val="22"/>
        </w:rPr>
      </w:pPr>
      <w:r w:rsidRPr="005C482E">
        <w:rPr>
          <w:b/>
          <w:bCs/>
          <w:sz w:val="22"/>
          <w:szCs w:val="22"/>
        </w:rPr>
        <w:t xml:space="preserve">Construction Requirements </w:t>
      </w:r>
      <w:r w:rsidRPr="005C482E">
        <w:rPr>
          <w:sz w:val="22"/>
          <w:szCs w:val="22"/>
        </w:rPr>
        <w:t xml:space="preserve">Forge Ring, </w:t>
      </w:r>
      <w:r w:rsidRPr="005C482E">
        <w:rPr>
          <w:i/>
          <w:iCs/>
          <w:sz w:val="22"/>
          <w:szCs w:val="22"/>
        </w:rPr>
        <w:t xml:space="preserve">wall of force </w:t>
      </w:r>
      <w:r w:rsidRPr="005C482E">
        <w:rPr>
          <w:b/>
          <w:bCs/>
          <w:sz w:val="22"/>
          <w:szCs w:val="22"/>
        </w:rPr>
        <w:t xml:space="preserve">Cost </w:t>
      </w:r>
      <w:r w:rsidRPr="005C482E">
        <w:rPr>
          <w:sz w:val="22"/>
          <w:szCs w:val="22"/>
        </w:rPr>
        <w:t xml:space="preserve">4,250 GP </w:t>
      </w:r>
    </w:p>
    <w:p w:rsidR="005C482E" w:rsidRPr="005C482E" w:rsidRDefault="005C482E" w:rsidP="005C482E">
      <w:pPr>
        <w:pStyle w:val="Default"/>
        <w:rPr>
          <w:sz w:val="22"/>
          <w:szCs w:val="22"/>
        </w:rPr>
      </w:pPr>
    </w:p>
    <w:p w:rsidR="005C482E" w:rsidRPr="005C482E" w:rsidRDefault="005C482E" w:rsidP="005C482E">
      <w:pPr>
        <w:pStyle w:val="Default"/>
        <w:shd w:val="clear" w:color="auto" w:fill="000000" w:themeFill="text1"/>
        <w:rPr>
          <w:color w:val="FFFFFF" w:themeColor="background1"/>
          <w:sz w:val="22"/>
          <w:szCs w:val="22"/>
        </w:rPr>
      </w:pPr>
      <w:r w:rsidRPr="005C482E">
        <w:rPr>
          <w:color w:val="FFFFFF" w:themeColor="background1"/>
          <w:sz w:val="22"/>
          <w:szCs w:val="22"/>
        </w:rPr>
        <w:t xml:space="preserve">Cloak of Resistance +2 </w:t>
      </w:r>
      <w:r w:rsidRPr="005C482E">
        <w:rPr>
          <w:color w:val="FFFFFF" w:themeColor="background1"/>
          <w:sz w:val="22"/>
          <w:szCs w:val="22"/>
        </w:rPr>
        <w:tab/>
      </w:r>
      <w:r w:rsidR="00142154">
        <w:rPr>
          <w:color w:val="FFFFFF" w:themeColor="background1"/>
          <w:sz w:val="22"/>
          <w:szCs w:val="22"/>
        </w:rPr>
        <w:tab/>
      </w:r>
      <w:r w:rsidR="00142154">
        <w:rPr>
          <w:color w:val="FFFFFF" w:themeColor="background1"/>
          <w:sz w:val="22"/>
          <w:szCs w:val="22"/>
        </w:rPr>
        <w:tab/>
      </w:r>
      <w:r w:rsidR="00142154">
        <w:rPr>
          <w:color w:val="FFFFFF" w:themeColor="background1"/>
          <w:sz w:val="22"/>
          <w:szCs w:val="22"/>
        </w:rPr>
        <w:tab/>
      </w:r>
      <w:r w:rsidRPr="005C482E">
        <w:rPr>
          <w:b/>
          <w:bCs/>
          <w:color w:val="FFFFFF" w:themeColor="background1"/>
          <w:sz w:val="22"/>
          <w:szCs w:val="22"/>
        </w:rPr>
        <w:t xml:space="preserve">PRICE </w:t>
      </w:r>
      <w:r w:rsidRPr="005C482E">
        <w:rPr>
          <w:color w:val="FFFFFF" w:themeColor="background1"/>
          <w:sz w:val="22"/>
          <w:szCs w:val="22"/>
        </w:rPr>
        <w:t xml:space="preserve">4,000 GP </w:t>
      </w:r>
    </w:p>
    <w:p w:rsidR="005C482E" w:rsidRPr="005C482E" w:rsidRDefault="005C482E" w:rsidP="005C482E">
      <w:pPr>
        <w:pStyle w:val="Default"/>
        <w:rPr>
          <w:sz w:val="22"/>
          <w:szCs w:val="22"/>
        </w:rPr>
      </w:pPr>
      <w:r w:rsidRPr="005C482E">
        <w:rPr>
          <w:b/>
          <w:bCs/>
          <w:sz w:val="22"/>
          <w:szCs w:val="22"/>
        </w:rPr>
        <w:t xml:space="preserve">AUR A </w:t>
      </w:r>
      <w:r w:rsidRPr="005C482E">
        <w:rPr>
          <w:sz w:val="22"/>
          <w:szCs w:val="22"/>
        </w:rPr>
        <w:t xml:space="preserve">faint abjuration </w:t>
      </w:r>
      <w:r w:rsidRPr="005C482E">
        <w:rPr>
          <w:b/>
          <w:bCs/>
          <w:sz w:val="22"/>
          <w:szCs w:val="22"/>
        </w:rPr>
        <w:t xml:space="preserve">CL </w:t>
      </w:r>
      <w:r w:rsidRPr="005C482E">
        <w:rPr>
          <w:sz w:val="22"/>
          <w:szCs w:val="22"/>
        </w:rPr>
        <w:t xml:space="preserve">5th </w:t>
      </w:r>
      <w:r w:rsidRPr="005C482E">
        <w:rPr>
          <w:b/>
          <w:bCs/>
          <w:sz w:val="22"/>
          <w:szCs w:val="22"/>
        </w:rPr>
        <w:t xml:space="preserve">WEIGHT </w:t>
      </w:r>
      <w:r w:rsidRPr="005C482E">
        <w:rPr>
          <w:sz w:val="22"/>
          <w:szCs w:val="22"/>
        </w:rPr>
        <w:t xml:space="preserve">1 lb. </w:t>
      </w:r>
    </w:p>
    <w:p w:rsidR="005C482E" w:rsidRPr="005C482E" w:rsidRDefault="005C482E" w:rsidP="005C482E">
      <w:pPr>
        <w:pStyle w:val="Default"/>
        <w:ind w:firstLine="180"/>
        <w:rPr>
          <w:sz w:val="22"/>
          <w:szCs w:val="22"/>
        </w:rPr>
      </w:pPr>
      <w:r w:rsidRPr="005C482E">
        <w:rPr>
          <w:sz w:val="22"/>
          <w:szCs w:val="22"/>
        </w:rPr>
        <w:t xml:space="preserve">Flecks of silver or steel are often sown amid the fabric of these magical cloaks. This garment offers magical protection in the form of a +1 to +5 resistance bonus on all saving throws (Fortitude, Reflex, and Will). </w:t>
      </w:r>
    </w:p>
    <w:p w:rsidR="005C482E" w:rsidRPr="005C482E" w:rsidRDefault="005C482E" w:rsidP="005C482E">
      <w:pPr>
        <w:spacing w:after="0" w:line="240" w:lineRule="auto"/>
      </w:pPr>
      <w:r w:rsidRPr="005C482E">
        <w:rPr>
          <w:b/>
          <w:bCs/>
        </w:rPr>
        <w:t xml:space="preserve">Construction Requirements </w:t>
      </w:r>
      <w:r w:rsidRPr="005C482E">
        <w:t xml:space="preserve">Craft Wondrous Item, </w:t>
      </w:r>
      <w:r w:rsidRPr="005C482E">
        <w:rPr>
          <w:i/>
          <w:iCs/>
        </w:rPr>
        <w:t>resistance</w:t>
      </w:r>
      <w:r w:rsidRPr="005C482E">
        <w:t xml:space="preserve">, CL 6 </w:t>
      </w:r>
      <w:r w:rsidRPr="005C482E">
        <w:rPr>
          <w:b/>
          <w:bCs/>
        </w:rPr>
        <w:t xml:space="preserve">Cost </w:t>
      </w:r>
      <w:r w:rsidRPr="005C482E">
        <w:t xml:space="preserve">+2 </w:t>
      </w:r>
      <w:proofErr w:type="gramStart"/>
      <w:r w:rsidRPr="005C482E">
        <w:t>bonus</w:t>
      </w:r>
      <w:proofErr w:type="gramEnd"/>
      <w:r w:rsidRPr="005C482E">
        <w:t xml:space="preserve"> 2,000 GP</w:t>
      </w:r>
    </w:p>
    <w:p w:rsidR="005C482E" w:rsidRPr="005C482E" w:rsidRDefault="005C482E" w:rsidP="005C482E">
      <w:pPr>
        <w:spacing w:after="0" w:line="240" w:lineRule="auto"/>
      </w:pPr>
      <w:r w:rsidRPr="005C482E">
        <w:br w:type="page"/>
      </w:r>
    </w:p>
    <w:p w:rsidR="005C482E" w:rsidRPr="005C482E" w:rsidRDefault="005C482E" w:rsidP="005C482E">
      <w:pPr>
        <w:pStyle w:val="Default"/>
        <w:shd w:val="clear" w:color="auto" w:fill="000000" w:themeFill="text1"/>
        <w:rPr>
          <w:color w:val="FFFFFF" w:themeColor="background1"/>
          <w:sz w:val="22"/>
          <w:szCs w:val="22"/>
        </w:rPr>
      </w:pPr>
      <w:r w:rsidRPr="005C482E">
        <w:rPr>
          <w:color w:val="FFFFFF" w:themeColor="background1"/>
          <w:sz w:val="22"/>
          <w:szCs w:val="22"/>
        </w:rPr>
        <w:lastRenderedPageBreak/>
        <w:t xml:space="preserve">Dimensional Shackles </w:t>
      </w:r>
      <w:r w:rsidRPr="005C482E">
        <w:rPr>
          <w:color w:val="FFFFFF" w:themeColor="background1"/>
          <w:sz w:val="22"/>
          <w:szCs w:val="22"/>
        </w:rPr>
        <w:tab/>
      </w:r>
      <w:r w:rsidRPr="005C482E">
        <w:rPr>
          <w:color w:val="FFFFFF" w:themeColor="background1"/>
          <w:sz w:val="22"/>
          <w:szCs w:val="22"/>
        </w:rPr>
        <w:tab/>
      </w:r>
      <w:r w:rsidRPr="005C482E">
        <w:rPr>
          <w:color w:val="FFFFFF" w:themeColor="background1"/>
          <w:sz w:val="22"/>
          <w:szCs w:val="22"/>
        </w:rPr>
        <w:tab/>
      </w:r>
      <w:r w:rsidRPr="005C482E">
        <w:rPr>
          <w:color w:val="FFFFFF" w:themeColor="background1"/>
          <w:sz w:val="22"/>
          <w:szCs w:val="22"/>
        </w:rPr>
        <w:tab/>
      </w:r>
      <w:r w:rsidRPr="005C482E">
        <w:rPr>
          <w:b/>
          <w:bCs/>
          <w:color w:val="FFFFFF" w:themeColor="background1"/>
          <w:sz w:val="22"/>
          <w:szCs w:val="22"/>
        </w:rPr>
        <w:t xml:space="preserve">PRICE </w:t>
      </w:r>
      <w:r w:rsidRPr="005C482E">
        <w:rPr>
          <w:color w:val="FFFFFF" w:themeColor="background1"/>
          <w:sz w:val="22"/>
          <w:szCs w:val="22"/>
        </w:rPr>
        <w:t xml:space="preserve">28,000 GP </w:t>
      </w:r>
    </w:p>
    <w:p w:rsidR="005C482E" w:rsidRPr="005C482E" w:rsidRDefault="005C482E" w:rsidP="005C482E">
      <w:pPr>
        <w:pStyle w:val="Default"/>
        <w:rPr>
          <w:sz w:val="22"/>
          <w:szCs w:val="22"/>
        </w:rPr>
      </w:pPr>
      <w:r w:rsidRPr="005C482E">
        <w:rPr>
          <w:b/>
          <w:bCs/>
          <w:sz w:val="22"/>
          <w:szCs w:val="22"/>
        </w:rPr>
        <w:t xml:space="preserve">AUR A </w:t>
      </w:r>
      <w:r w:rsidRPr="005C482E">
        <w:rPr>
          <w:sz w:val="22"/>
          <w:szCs w:val="22"/>
        </w:rPr>
        <w:t xml:space="preserve">moderate abjuration </w:t>
      </w:r>
      <w:r w:rsidRPr="005C482E">
        <w:rPr>
          <w:b/>
          <w:bCs/>
          <w:sz w:val="22"/>
          <w:szCs w:val="22"/>
        </w:rPr>
        <w:t xml:space="preserve">CL </w:t>
      </w:r>
      <w:r w:rsidRPr="005C482E">
        <w:rPr>
          <w:sz w:val="22"/>
          <w:szCs w:val="22"/>
        </w:rPr>
        <w:t xml:space="preserve">11th </w:t>
      </w:r>
      <w:r w:rsidRPr="005C482E">
        <w:rPr>
          <w:b/>
          <w:bCs/>
          <w:sz w:val="22"/>
          <w:szCs w:val="22"/>
        </w:rPr>
        <w:t xml:space="preserve">WEIGHT </w:t>
      </w:r>
      <w:r w:rsidRPr="005C482E">
        <w:rPr>
          <w:sz w:val="22"/>
          <w:szCs w:val="22"/>
        </w:rPr>
        <w:t xml:space="preserve">5 lbs. </w:t>
      </w:r>
    </w:p>
    <w:p w:rsidR="005C482E" w:rsidRPr="005C482E" w:rsidRDefault="005C482E" w:rsidP="005C482E">
      <w:pPr>
        <w:pStyle w:val="Default"/>
        <w:rPr>
          <w:sz w:val="22"/>
          <w:szCs w:val="22"/>
        </w:rPr>
      </w:pPr>
      <w:r w:rsidRPr="005C482E">
        <w:rPr>
          <w:sz w:val="22"/>
          <w:szCs w:val="22"/>
        </w:rPr>
        <w:t xml:space="preserve">These shackles have magical runes traced across their cold iron links. Any creature bound within them is affected as if a </w:t>
      </w:r>
      <w:r w:rsidRPr="005C482E">
        <w:rPr>
          <w:i/>
          <w:iCs/>
          <w:sz w:val="22"/>
          <w:szCs w:val="22"/>
        </w:rPr>
        <w:t xml:space="preserve">dimensional anchor </w:t>
      </w:r>
      <w:r w:rsidRPr="005C482E">
        <w:rPr>
          <w:sz w:val="22"/>
          <w:szCs w:val="22"/>
        </w:rPr>
        <w:t xml:space="preserve">spell were cast upon it (no save). They fit any Small to Large creature. The DC to break or slip out of the shackles is 30. </w:t>
      </w:r>
    </w:p>
    <w:p w:rsidR="005C482E" w:rsidRPr="005C482E" w:rsidRDefault="005C482E" w:rsidP="005C482E">
      <w:pPr>
        <w:spacing w:after="0" w:line="240" w:lineRule="auto"/>
      </w:pPr>
      <w:r w:rsidRPr="005C482E">
        <w:rPr>
          <w:b/>
          <w:bCs/>
        </w:rPr>
        <w:t xml:space="preserve">Construction Requirements </w:t>
      </w:r>
      <w:r w:rsidRPr="005C482E">
        <w:t xml:space="preserve">Craft Wondrous Item, </w:t>
      </w:r>
      <w:r w:rsidRPr="005C482E">
        <w:rPr>
          <w:i/>
          <w:iCs/>
        </w:rPr>
        <w:t xml:space="preserve">dimensional anchor </w:t>
      </w:r>
      <w:r w:rsidRPr="005C482E">
        <w:rPr>
          <w:b/>
          <w:bCs/>
        </w:rPr>
        <w:t xml:space="preserve">Cost </w:t>
      </w:r>
      <w:r w:rsidRPr="005C482E">
        <w:t>14,000 GP</w:t>
      </w:r>
    </w:p>
    <w:p w:rsidR="005C482E" w:rsidRPr="005C482E" w:rsidRDefault="005C482E" w:rsidP="005C482E">
      <w:pPr>
        <w:spacing w:after="0" w:line="240" w:lineRule="auto"/>
      </w:pPr>
    </w:p>
    <w:p w:rsidR="005C482E" w:rsidRPr="005C482E" w:rsidRDefault="005C482E" w:rsidP="005C482E">
      <w:pPr>
        <w:shd w:val="clear" w:color="auto" w:fill="000000" w:themeFill="text1"/>
        <w:spacing w:after="0" w:line="240" w:lineRule="auto"/>
      </w:pPr>
      <w:proofErr w:type="gramStart"/>
      <w:r w:rsidRPr="005C482E">
        <w:t>+3 Chain Shirt</w:t>
      </w:r>
      <w:proofErr w:type="gramEnd"/>
      <w:r w:rsidRPr="005C482E">
        <w:tab/>
      </w:r>
      <w:r w:rsidRPr="005C482E">
        <w:tab/>
      </w:r>
      <w:r w:rsidRPr="005C482E">
        <w:tab/>
      </w:r>
      <w:r w:rsidRPr="005C482E">
        <w:tab/>
      </w:r>
      <w:r w:rsidRPr="005C482E">
        <w:tab/>
      </w:r>
      <w:r w:rsidRPr="005C482E">
        <w:rPr>
          <w:b/>
        </w:rPr>
        <w:t>PRICE</w:t>
      </w:r>
      <w:r w:rsidRPr="005C482E">
        <w:t xml:space="preserve"> 9,250 GP</w:t>
      </w:r>
    </w:p>
    <w:p w:rsidR="005C482E" w:rsidRPr="005C482E" w:rsidRDefault="005C482E" w:rsidP="005C482E">
      <w:pPr>
        <w:spacing w:after="0" w:line="240" w:lineRule="auto"/>
      </w:pPr>
      <w:r w:rsidRPr="005C482E">
        <w:rPr>
          <w:b/>
        </w:rPr>
        <w:t>AURA</w:t>
      </w:r>
      <w:r w:rsidRPr="005C482E">
        <w:t xml:space="preserve"> moderate abjuration </w:t>
      </w:r>
      <w:r w:rsidRPr="005C482E">
        <w:rPr>
          <w:b/>
        </w:rPr>
        <w:t xml:space="preserve">CL </w:t>
      </w:r>
      <w:r w:rsidRPr="005C482E">
        <w:t>9</w:t>
      </w:r>
      <w:r w:rsidRPr="005C482E">
        <w:rPr>
          <w:vertAlign w:val="superscript"/>
        </w:rPr>
        <w:t>th</w:t>
      </w:r>
      <w:r w:rsidRPr="005C482E">
        <w:t xml:space="preserve"> </w:t>
      </w:r>
      <w:r w:rsidRPr="005C482E">
        <w:rPr>
          <w:b/>
        </w:rPr>
        <w:t>WEIGHT</w:t>
      </w:r>
      <w:r w:rsidRPr="005C482E">
        <w:t xml:space="preserve"> 25 lbs.</w:t>
      </w:r>
    </w:p>
    <w:p w:rsidR="005C482E" w:rsidRPr="005C482E" w:rsidRDefault="005C482E" w:rsidP="005C482E">
      <w:pPr>
        <w:spacing w:after="0" w:line="240" w:lineRule="auto"/>
      </w:pPr>
      <w:r w:rsidRPr="005C482E">
        <w:t xml:space="preserve">+7 armor bonus, light armor, +5 max </w:t>
      </w:r>
      <w:proofErr w:type="spellStart"/>
      <w:r w:rsidRPr="005C482E">
        <w:t>dex</w:t>
      </w:r>
      <w:proofErr w:type="spellEnd"/>
      <w:r w:rsidRPr="005C482E">
        <w:t xml:space="preserve">, </w:t>
      </w:r>
      <w:proofErr w:type="gramStart"/>
      <w:r w:rsidRPr="005C482E">
        <w:t>-</w:t>
      </w:r>
      <w:proofErr w:type="gramEnd"/>
      <w:r w:rsidRPr="005C482E">
        <w:t>1 armor check</w:t>
      </w:r>
    </w:p>
    <w:p w:rsidR="005C482E" w:rsidRPr="005C482E" w:rsidRDefault="005C482E" w:rsidP="005C482E">
      <w:pPr>
        <w:spacing w:after="0" w:line="240" w:lineRule="auto"/>
      </w:pPr>
    </w:p>
    <w:p w:rsidR="005C482E" w:rsidRDefault="005C482E" w:rsidP="005C482E">
      <w:pPr>
        <w:shd w:val="clear" w:color="auto" w:fill="000000" w:themeFill="text1"/>
        <w:spacing w:after="0" w:line="240" w:lineRule="auto"/>
      </w:pPr>
      <w:proofErr w:type="gramStart"/>
      <w:r w:rsidRPr="005C482E">
        <w:t>Wand of Fire</w:t>
      </w:r>
      <w:r>
        <w:t>ball (CL 10, 18 charges)</w:t>
      </w:r>
      <w:r>
        <w:tab/>
      </w:r>
      <w:r>
        <w:tab/>
      </w:r>
      <w:r w:rsidRPr="005C482E">
        <w:rPr>
          <w:b/>
        </w:rPr>
        <w:t>PRICE</w:t>
      </w:r>
      <w:proofErr w:type="gramEnd"/>
      <w:r>
        <w:t xml:space="preserve"> 8,100 GP</w:t>
      </w:r>
    </w:p>
    <w:p w:rsidR="005C482E" w:rsidRDefault="005C482E" w:rsidP="005C482E">
      <w:pPr>
        <w:spacing w:after="0" w:line="240" w:lineRule="auto"/>
      </w:pPr>
      <w:r w:rsidRPr="005C482E">
        <w:rPr>
          <w:b/>
        </w:rPr>
        <w:t>AURA</w:t>
      </w:r>
      <w:r>
        <w:t xml:space="preserve"> moderate evocation </w:t>
      </w:r>
      <w:r w:rsidRPr="005C482E">
        <w:rPr>
          <w:b/>
        </w:rPr>
        <w:t>CL</w:t>
      </w:r>
      <w:r>
        <w:t xml:space="preserve"> 10th </w:t>
      </w:r>
      <w:r w:rsidRPr="005C482E">
        <w:rPr>
          <w:b/>
        </w:rPr>
        <w:t>WEIGHT</w:t>
      </w:r>
      <w:r>
        <w:t xml:space="preserve"> –</w:t>
      </w:r>
    </w:p>
    <w:p w:rsidR="005C482E" w:rsidRPr="005C482E" w:rsidRDefault="005C482E" w:rsidP="005C482E">
      <w:pPr>
        <w:autoSpaceDE w:val="0"/>
        <w:autoSpaceDN w:val="0"/>
        <w:adjustRightInd w:val="0"/>
        <w:spacing w:after="0" w:line="240" w:lineRule="auto"/>
        <w:rPr>
          <w:rFonts w:cs="NexusSansOT"/>
        </w:rPr>
      </w:pPr>
      <w:r w:rsidRPr="005C482E">
        <w:rPr>
          <w:rFonts w:cs="NexusSansOT-Bold"/>
          <w:b/>
          <w:bCs/>
        </w:rPr>
        <w:t xml:space="preserve">School </w:t>
      </w:r>
      <w:r w:rsidRPr="005C482E">
        <w:rPr>
          <w:rFonts w:cs="NexusSansOT"/>
        </w:rPr>
        <w:t xml:space="preserve">evocation [fire]; </w:t>
      </w:r>
      <w:r w:rsidRPr="005C482E">
        <w:rPr>
          <w:rFonts w:cs="NexusSansOT-Bold"/>
          <w:b/>
          <w:bCs/>
        </w:rPr>
        <w:t xml:space="preserve">Level </w:t>
      </w:r>
      <w:r w:rsidRPr="005C482E">
        <w:rPr>
          <w:rFonts w:cs="NexusSansOT"/>
        </w:rPr>
        <w:t>sorcerer/wizard 3</w:t>
      </w:r>
    </w:p>
    <w:p w:rsidR="005C482E" w:rsidRPr="005C482E" w:rsidRDefault="005C482E" w:rsidP="005C482E">
      <w:pPr>
        <w:autoSpaceDE w:val="0"/>
        <w:autoSpaceDN w:val="0"/>
        <w:adjustRightInd w:val="0"/>
        <w:spacing w:after="0" w:line="240" w:lineRule="auto"/>
        <w:rPr>
          <w:rFonts w:cs="NexusSansOT"/>
        </w:rPr>
      </w:pPr>
      <w:r w:rsidRPr="005C482E">
        <w:rPr>
          <w:rFonts w:cs="NexusSansOT-Bold"/>
          <w:b/>
          <w:bCs/>
        </w:rPr>
        <w:t xml:space="preserve">Casting Time </w:t>
      </w:r>
      <w:r w:rsidRPr="005C482E">
        <w:rPr>
          <w:rFonts w:cs="NexusSansOT"/>
        </w:rPr>
        <w:t>1 standard action</w:t>
      </w:r>
    </w:p>
    <w:p w:rsidR="005C482E" w:rsidRPr="005C482E" w:rsidRDefault="005C482E" w:rsidP="005C482E">
      <w:pPr>
        <w:autoSpaceDE w:val="0"/>
        <w:autoSpaceDN w:val="0"/>
        <w:adjustRightInd w:val="0"/>
        <w:spacing w:after="0" w:line="240" w:lineRule="auto"/>
        <w:rPr>
          <w:rFonts w:cs="NexusSansOT"/>
        </w:rPr>
      </w:pPr>
      <w:r w:rsidRPr="005C482E">
        <w:rPr>
          <w:rFonts w:cs="NexusSansOT-Bold"/>
          <w:b/>
          <w:bCs/>
        </w:rPr>
        <w:t xml:space="preserve">Components </w:t>
      </w:r>
      <w:r w:rsidRPr="005C482E">
        <w:rPr>
          <w:rFonts w:cs="NexusSansOT"/>
        </w:rPr>
        <w:t>V, S, M (a ball of bat guano and sulfur)</w:t>
      </w:r>
    </w:p>
    <w:p w:rsidR="005C482E" w:rsidRPr="005C482E" w:rsidRDefault="005C482E" w:rsidP="005C482E">
      <w:pPr>
        <w:autoSpaceDE w:val="0"/>
        <w:autoSpaceDN w:val="0"/>
        <w:adjustRightInd w:val="0"/>
        <w:spacing w:after="0" w:line="240" w:lineRule="auto"/>
        <w:rPr>
          <w:rFonts w:cs="NexusSansOT"/>
        </w:rPr>
      </w:pPr>
      <w:r w:rsidRPr="005C482E">
        <w:rPr>
          <w:rFonts w:cs="NexusSansOT-Bold"/>
          <w:b/>
          <w:bCs/>
        </w:rPr>
        <w:t xml:space="preserve">Range </w:t>
      </w:r>
      <w:r w:rsidRPr="005C482E">
        <w:rPr>
          <w:rFonts w:cs="NexusSansOT"/>
        </w:rPr>
        <w:t>long (400 ft. + 40 ft</w:t>
      </w:r>
      <w:proofErr w:type="gramStart"/>
      <w:r w:rsidRPr="005C482E">
        <w:rPr>
          <w:rFonts w:cs="NexusSansOT"/>
        </w:rPr>
        <w:t>./</w:t>
      </w:r>
      <w:proofErr w:type="gramEnd"/>
      <w:r w:rsidRPr="005C482E">
        <w:rPr>
          <w:rFonts w:cs="NexusSansOT"/>
        </w:rPr>
        <w:t>level)</w:t>
      </w:r>
    </w:p>
    <w:p w:rsidR="005C482E" w:rsidRPr="005C482E" w:rsidRDefault="005C482E" w:rsidP="005C482E">
      <w:pPr>
        <w:autoSpaceDE w:val="0"/>
        <w:autoSpaceDN w:val="0"/>
        <w:adjustRightInd w:val="0"/>
        <w:spacing w:after="0" w:line="240" w:lineRule="auto"/>
        <w:rPr>
          <w:rFonts w:cs="NexusSansOT"/>
        </w:rPr>
      </w:pPr>
      <w:r w:rsidRPr="005C482E">
        <w:rPr>
          <w:rFonts w:cs="NexusSansOT-Bold"/>
          <w:b/>
          <w:bCs/>
        </w:rPr>
        <w:t xml:space="preserve">Area </w:t>
      </w:r>
      <w:r w:rsidRPr="005C482E">
        <w:rPr>
          <w:rFonts w:cs="NexusSansOT"/>
        </w:rPr>
        <w:t>20-ft.-radius spread</w:t>
      </w:r>
    </w:p>
    <w:p w:rsidR="005C482E" w:rsidRPr="005C482E" w:rsidRDefault="005C482E" w:rsidP="005C482E">
      <w:pPr>
        <w:autoSpaceDE w:val="0"/>
        <w:autoSpaceDN w:val="0"/>
        <w:adjustRightInd w:val="0"/>
        <w:spacing w:after="0" w:line="240" w:lineRule="auto"/>
        <w:rPr>
          <w:rFonts w:cs="NexusSansOT"/>
        </w:rPr>
      </w:pPr>
      <w:r w:rsidRPr="005C482E">
        <w:rPr>
          <w:rFonts w:cs="NexusSansOT-Bold"/>
          <w:b/>
          <w:bCs/>
        </w:rPr>
        <w:t xml:space="preserve">Duration </w:t>
      </w:r>
      <w:r w:rsidRPr="005C482E">
        <w:rPr>
          <w:rFonts w:cs="NexusSansOT"/>
        </w:rPr>
        <w:t>instantaneous</w:t>
      </w:r>
    </w:p>
    <w:p w:rsidR="005C482E" w:rsidRPr="005C482E" w:rsidRDefault="005C482E" w:rsidP="005C482E">
      <w:pPr>
        <w:autoSpaceDE w:val="0"/>
        <w:autoSpaceDN w:val="0"/>
        <w:adjustRightInd w:val="0"/>
        <w:spacing w:after="0" w:line="240" w:lineRule="auto"/>
        <w:rPr>
          <w:rFonts w:cs="NexusSansOT"/>
        </w:rPr>
      </w:pPr>
      <w:r w:rsidRPr="005C482E">
        <w:rPr>
          <w:rFonts w:cs="NexusSansOT-Bold"/>
          <w:b/>
          <w:bCs/>
        </w:rPr>
        <w:t xml:space="preserve">Saving Throw </w:t>
      </w:r>
      <w:r w:rsidRPr="005C482E">
        <w:rPr>
          <w:rFonts w:cs="NexusSansOT"/>
        </w:rPr>
        <w:t xml:space="preserve">Reflex half; </w:t>
      </w:r>
      <w:r w:rsidRPr="005C482E">
        <w:rPr>
          <w:rFonts w:cs="NexusSansOT-Bold"/>
          <w:b/>
          <w:bCs/>
        </w:rPr>
        <w:t xml:space="preserve">Spell Resistance </w:t>
      </w:r>
      <w:r w:rsidRPr="005C482E">
        <w:rPr>
          <w:rFonts w:cs="NexusSansOT"/>
        </w:rPr>
        <w:t>yes</w:t>
      </w:r>
    </w:p>
    <w:p w:rsidR="005C482E" w:rsidRPr="005C482E" w:rsidRDefault="005C482E" w:rsidP="005C482E">
      <w:pPr>
        <w:autoSpaceDE w:val="0"/>
        <w:autoSpaceDN w:val="0"/>
        <w:adjustRightInd w:val="0"/>
        <w:spacing w:after="0" w:line="240" w:lineRule="auto"/>
        <w:ind w:firstLine="180"/>
        <w:rPr>
          <w:rFonts w:cs="NexusSansOT"/>
        </w:rPr>
      </w:pPr>
      <w:r w:rsidRPr="005C482E">
        <w:rPr>
          <w:rFonts w:cs="NexusSansOT"/>
        </w:rPr>
        <w:t xml:space="preserve">A </w:t>
      </w:r>
      <w:r w:rsidRPr="005C482E">
        <w:rPr>
          <w:rFonts w:cs="NexusSansOT-Italic"/>
          <w:i/>
          <w:iCs/>
        </w:rPr>
        <w:t xml:space="preserve">fireball </w:t>
      </w:r>
      <w:r w:rsidRPr="005C482E">
        <w:rPr>
          <w:rFonts w:cs="NexusSansOT"/>
        </w:rPr>
        <w:t>spell generates a searing explosion of flame that</w:t>
      </w:r>
      <w:r>
        <w:rPr>
          <w:rFonts w:cs="NexusSansOT"/>
        </w:rPr>
        <w:t xml:space="preserve"> </w:t>
      </w:r>
      <w:r w:rsidRPr="005C482E">
        <w:rPr>
          <w:rFonts w:cs="NexusSansOT"/>
        </w:rPr>
        <w:t>detonates with a low roar and deals 1d6 points of fire damage per</w:t>
      </w:r>
      <w:r>
        <w:rPr>
          <w:rFonts w:cs="NexusSansOT"/>
        </w:rPr>
        <w:t xml:space="preserve"> </w:t>
      </w:r>
      <w:r w:rsidRPr="005C482E">
        <w:rPr>
          <w:rFonts w:cs="NexusSansOT"/>
        </w:rPr>
        <w:t>caster level (maximum 10d6) to every creature within the area.</w:t>
      </w:r>
      <w:r>
        <w:rPr>
          <w:rFonts w:cs="NexusSansOT"/>
        </w:rPr>
        <w:t xml:space="preserve"> </w:t>
      </w:r>
      <w:r w:rsidRPr="005C482E">
        <w:rPr>
          <w:rFonts w:cs="NexusSansOT"/>
        </w:rPr>
        <w:t>Unattended objects also take this damage. The explosion creates</w:t>
      </w:r>
      <w:r>
        <w:rPr>
          <w:rFonts w:cs="NexusSansOT"/>
        </w:rPr>
        <w:t xml:space="preserve"> </w:t>
      </w:r>
      <w:r w:rsidRPr="005C482E">
        <w:rPr>
          <w:rFonts w:cs="NexusSansOT"/>
        </w:rPr>
        <w:t>almost no pressure.</w:t>
      </w:r>
    </w:p>
    <w:p w:rsidR="005C482E" w:rsidRDefault="005C482E" w:rsidP="005C482E">
      <w:pPr>
        <w:autoSpaceDE w:val="0"/>
        <w:autoSpaceDN w:val="0"/>
        <w:adjustRightInd w:val="0"/>
        <w:spacing w:after="0" w:line="240" w:lineRule="auto"/>
        <w:ind w:firstLine="180"/>
        <w:rPr>
          <w:rFonts w:cs="NexusSansOT"/>
        </w:rPr>
      </w:pPr>
      <w:r w:rsidRPr="005C482E">
        <w:rPr>
          <w:rFonts w:cs="NexusSansOT"/>
        </w:rPr>
        <w:t>You point your finger and determine the range (distance and</w:t>
      </w:r>
      <w:r>
        <w:rPr>
          <w:rFonts w:cs="NexusSansOT"/>
        </w:rPr>
        <w:t xml:space="preserve"> </w:t>
      </w:r>
      <w:r w:rsidRPr="005C482E">
        <w:rPr>
          <w:rFonts w:cs="NexusSansOT"/>
        </w:rPr>
        <w:t xml:space="preserve">height) at which the </w:t>
      </w:r>
      <w:r w:rsidRPr="005C482E">
        <w:rPr>
          <w:rFonts w:cs="NexusSansOT-Italic"/>
          <w:i/>
          <w:iCs/>
        </w:rPr>
        <w:t xml:space="preserve">fireball </w:t>
      </w:r>
      <w:r w:rsidRPr="005C482E">
        <w:rPr>
          <w:rFonts w:cs="NexusSansOT"/>
        </w:rPr>
        <w:t>is to burst. A glowing, pea-sized bead</w:t>
      </w:r>
      <w:r>
        <w:rPr>
          <w:rFonts w:cs="NexusSansOT"/>
        </w:rPr>
        <w:t xml:space="preserve"> </w:t>
      </w:r>
      <w:r w:rsidRPr="005C482E">
        <w:rPr>
          <w:rFonts w:cs="NexusSansOT"/>
        </w:rPr>
        <w:t>streaks from the pointing digit and, unless it impacts upon a</w:t>
      </w:r>
      <w:r>
        <w:rPr>
          <w:rFonts w:cs="NexusSansOT"/>
        </w:rPr>
        <w:t xml:space="preserve"> </w:t>
      </w:r>
      <w:r w:rsidRPr="005C482E">
        <w:rPr>
          <w:rFonts w:cs="NexusSansOT"/>
        </w:rPr>
        <w:t>material body or solid barrier prior to attaining the prescribed</w:t>
      </w:r>
      <w:r>
        <w:rPr>
          <w:rFonts w:cs="NexusSansOT"/>
        </w:rPr>
        <w:t xml:space="preserve"> </w:t>
      </w:r>
      <w:r w:rsidRPr="005C482E">
        <w:rPr>
          <w:rFonts w:cs="NexusSansOT"/>
        </w:rPr>
        <w:t xml:space="preserve">range, blossoms into the </w:t>
      </w:r>
      <w:r w:rsidRPr="005C482E">
        <w:rPr>
          <w:rFonts w:cs="NexusSansOT-Italic"/>
          <w:i/>
          <w:iCs/>
        </w:rPr>
        <w:t xml:space="preserve">fireball </w:t>
      </w:r>
      <w:r w:rsidRPr="005C482E">
        <w:rPr>
          <w:rFonts w:cs="NexusSansOT"/>
        </w:rPr>
        <w:t>at that point. An early impact</w:t>
      </w:r>
      <w:r>
        <w:rPr>
          <w:rFonts w:cs="NexusSansOT"/>
        </w:rPr>
        <w:t xml:space="preserve"> </w:t>
      </w:r>
      <w:r w:rsidRPr="005C482E">
        <w:rPr>
          <w:rFonts w:cs="NexusSansOT"/>
        </w:rPr>
        <w:t>results in an early detonation. If you attempt to send the bead</w:t>
      </w:r>
      <w:r>
        <w:rPr>
          <w:rFonts w:cs="NexusSansOT"/>
        </w:rPr>
        <w:t xml:space="preserve"> </w:t>
      </w:r>
      <w:r w:rsidRPr="005C482E">
        <w:rPr>
          <w:rFonts w:cs="NexusSansOT"/>
        </w:rPr>
        <w:t>through a narrow passage, such as through an arrow slit, you</w:t>
      </w:r>
      <w:r>
        <w:rPr>
          <w:rFonts w:cs="NexusSansOT"/>
        </w:rPr>
        <w:t xml:space="preserve"> </w:t>
      </w:r>
      <w:r w:rsidRPr="005C482E">
        <w:rPr>
          <w:rFonts w:cs="NexusSansOT"/>
        </w:rPr>
        <w:t>must “hit” the opening with a ranged touch attack, or else the</w:t>
      </w:r>
      <w:r>
        <w:rPr>
          <w:rFonts w:cs="NexusSansOT"/>
        </w:rPr>
        <w:t xml:space="preserve"> </w:t>
      </w:r>
      <w:r w:rsidRPr="005C482E">
        <w:rPr>
          <w:rFonts w:cs="NexusSansOT"/>
        </w:rPr>
        <w:t>bead strikes the barrier and detonates prematurely.</w:t>
      </w:r>
      <w:r>
        <w:rPr>
          <w:rFonts w:cs="NexusSansOT"/>
        </w:rPr>
        <w:t xml:space="preserve"> </w:t>
      </w:r>
      <w:r w:rsidRPr="005C482E">
        <w:rPr>
          <w:rFonts w:cs="NexusSansOT"/>
        </w:rPr>
        <w:t xml:space="preserve">The </w:t>
      </w:r>
      <w:r w:rsidRPr="005C482E">
        <w:rPr>
          <w:rFonts w:cs="NexusSansOT-Italic"/>
          <w:i/>
          <w:iCs/>
        </w:rPr>
        <w:t xml:space="preserve">fireball </w:t>
      </w:r>
      <w:r w:rsidRPr="005C482E">
        <w:rPr>
          <w:rFonts w:cs="NexusSansOT"/>
        </w:rPr>
        <w:t>sets fire to combustibles and damages objects</w:t>
      </w:r>
      <w:r>
        <w:rPr>
          <w:rFonts w:cs="NexusSansOT"/>
        </w:rPr>
        <w:t xml:space="preserve"> </w:t>
      </w:r>
      <w:r w:rsidRPr="005C482E">
        <w:rPr>
          <w:rFonts w:cs="NexusSansOT"/>
        </w:rPr>
        <w:t>in the area. It can melt metals with low melting points, such as</w:t>
      </w:r>
      <w:r>
        <w:rPr>
          <w:rFonts w:cs="NexusSansOT"/>
        </w:rPr>
        <w:t xml:space="preserve"> </w:t>
      </w:r>
      <w:r w:rsidRPr="005C482E">
        <w:rPr>
          <w:rFonts w:cs="NexusSansOT"/>
        </w:rPr>
        <w:t>lead, gold, copper, silver, and bronze. If the damage caused to an</w:t>
      </w:r>
      <w:r>
        <w:rPr>
          <w:rFonts w:cs="NexusSansOT"/>
        </w:rPr>
        <w:t xml:space="preserve"> </w:t>
      </w:r>
      <w:r w:rsidRPr="005C482E">
        <w:rPr>
          <w:rFonts w:cs="NexusSansOT"/>
        </w:rPr>
        <w:t xml:space="preserve">interposing barrier shatters or breaks through it, the </w:t>
      </w:r>
      <w:r w:rsidRPr="005C482E">
        <w:rPr>
          <w:rFonts w:cs="NexusSansOT-Italic"/>
          <w:i/>
          <w:iCs/>
        </w:rPr>
        <w:t xml:space="preserve">fireball </w:t>
      </w:r>
      <w:r w:rsidRPr="005C482E">
        <w:rPr>
          <w:rFonts w:cs="NexusSansOT"/>
        </w:rPr>
        <w:t>may</w:t>
      </w:r>
      <w:r>
        <w:rPr>
          <w:rFonts w:cs="NexusSansOT"/>
        </w:rPr>
        <w:t xml:space="preserve"> </w:t>
      </w:r>
      <w:r w:rsidRPr="005C482E">
        <w:rPr>
          <w:rFonts w:cs="NexusSansOT"/>
        </w:rPr>
        <w:t>continue beyond the barrier if the area permits; otherwise it stops</w:t>
      </w:r>
      <w:r>
        <w:rPr>
          <w:rFonts w:cs="NexusSansOT"/>
        </w:rPr>
        <w:t xml:space="preserve"> </w:t>
      </w:r>
      <w:r w:rsidRPr="005C482E">
        <w:rPr>
          <w:rFonts w:cs="NexusSansOT"/>
        </w:rPr>
        <w:t>at the barrier just as any other spell effect does.</w:t>
      </w:r>
    </w:p>
    <w:p w:rsidR="005C482E" w:rsidRDefault="005C482E" w:rsidP="005C482E">
      <w:pPr>
        <w:autoSpaceDE w:val="0"/>
        <w:autoSpaceDN w:val="0"/>
        <w:adjustRightInd w:val="0"/>
        <w:spacing w:after="0" w:line="240" w:lineRule="auto"/>
        <w:rPr>
          <w:rFonts w:cs="NexusSansOT"/>
        </w:rPr>
      </w:pPr>
    </w:p>
    <w:p w:rsidR="005C482E" w:rsidRPr="005C482E" w:rsidRDefault="005C482E" w:rsidP="00D835EF">
      <w:pPr>
        <w:shd w:val="clear" w:color="auto" w:fill="000000" w:themeFill="text1"/>
        <w:autoSpaceDE w:val="0"/>
        <w:autoSpaceDN w:val="0"/>
        <w:adjustRightInd w:val="0"/>
        <w:spacing w:after="0" w:line="240" w:lineRule="auto"/>
        <w:rPr>
          <w:rFonts w:cs="Dax-Regular"/>
        </w:rPr>
      </w:pPr>
      <w:r w:rsidRPr="005C482E">
        <w:rPr>
          <w:rFonts w:cs="TradeGothicLTStd-BdCn20"/>
        </w:rPr>
        <w:t xml:space="preserve">Tome of Clear Thought </w:t>
      </w:r>
      <w:r w:rsidR="00D835EF">
        <w:rPr>
          <w:rFonts w:cs="TradeGothicLTStd-BdCn20"/>
        </w:rPr>
        <w:t xml:space="preserve">+1 </w:t>
      </w:r>
      <w:r w:rsidR="00D835EF">
        <w:rPr>
          <w:rFonts w:cs="TradeGothicLTStd-BdCn20"/>
        </w:rPr>
        <w:tab/>
      </w:r>
      <w:r w:rsidR="00D835EF">
        <w:rPr>
          <w:rFonts w:cs="TradeGothicLTStd-BdCn20"/>
        </w:rPr>
        <w:tab/>
      </w:r>
      <w:r w:rsidR="00D835EF">
        <w:rPr>
          <w:rFonts w:cs="TradeGothicLTStd-BdCn20"/>
        </w:rPr>
        <w:tab/>
      </w:r>
      <w:r w:rsidR="00D835EF">
        <w:rPr>
          <w:rFonts w:cs="Dax-Bold"/>
          <w:b/>
          <w:bCs/>
        </w:rPr>
        <w:t>PR</w:t>
      </w:r>
      <w:r w:rsidRPr="005C482E">
        <w:rPr>
          <w:rFonts w:cs="Dax-Bold"/>
          <w:b/>
          <w:bCs/>
        </w:rPr>
        <w:t>ICE</w:t>
      </w:r>
      <w:r w:rsidRPr="005C482E">
        <w:rPr>
          <w:rFonts w:cs="Dax-Regular"/>
        </w:rPr>
        <w:t xml:space="preserve"> 27,500 GP</w:t>
      </w:r>
    </w:p>
    <w:p w:rsidR="005C482E" w:rsidRPr="005C482E" w:rsidRDefault="005C482E" w:rsidP="005C482E">
      <w:pPr>
        <w:autoSpaceDE w:val="0"/>
        <w:autoSpaceDN w:val="0"/>
        <w:adjustRightInd w:val="0"/>
        <w:spacing w:after="0" w:line="240" w:lineRule="auto"/>
        <w:rPr>
          <w:rFonts w:cs="Dax-Regular"/>
        </w:rPr>
      </w:pPr>
      <w:r w:rsidRPr="005C482E">
        <w:rPr>
          <w:rFonts w:cs="Dax-Bold"/>
          <w:b/>
          <w:bCs/>
        </w:rPr>
        <w:t xml:space="preserve">AUR A </w:t>
      </w:r>
      <w:r w:rsidRPr="005C482E">
        <w:rPr>
          <w:rFonts w:cs="Dax-Regular"/>
        </w:rPr>
        <w:t xml:space="preserve">strong universal </w:t>
      </w:r>
      <w:r w:rsidRPr="005C482E">
        <w:rPr>
          <w:rFonts w:cs="Dax-Bold"/>
          <w:b/>
          <w:bCs/>
        </w:rPr>
        <w:t xml:space="preserve">CL </w:t>
      </w:r>
      <w:r w:rsidRPr="005C482E">
        <w:rPr>
          <w:rFonts w:cs="Dax-Regular"/>
        </w:rPr>
        <w:t xml:space="preserve">17th </w:t>
      </w:r>
      <w:r w:rsidRPr="005C482E">
        <w:rPr>
          <w:rFonts w:cs="Dax-Bold"/>
          <w:b/>
          <w:bCs/>
        </w:rPr>
        <w:t xml:space="preserve">WEIGHT </w:t>
      </w:r>
      <w:r w:rsidRPr="005C482E">
        <w:rPr>
          <w:rFonts w:cs="Dax-Regular"/>
        </w:rPr>
        <w:t>5 lbs.</w:t>
      </w:r>
    </w:p>
    <w:p w:rsidR="005C482E" w:rsidRPr="005C482E" w:rsidRDefault="005C482E" w:rsidP="005C482E">
      <w:pPr>
        <w:autoSpaceDE w:val="0"/>
        <w:autoSpaceDN w:val="0"/>
        <w:adjustRightInd w:val="0"/>
        <w:spacing w:after="0" w:line="240" w:lineRule="auto"/>
        <w:rPr>
          <w:rFonts w:cs="Dax-Regular"/>
        </w:rPr>
      </w:pPr>
      <w:r w:rsidRPr="005C482E">
        <w:rPr>
          <w:rFonts w:cs="Dax-Regular"/>
        </w:rPr>
        <w:t>This heavy book contains instruction</w:t>
      </w:r>
      <w:r w:rsidR="00D835EF">
        <w:rPr>
          <w:rFonts w:cs="Dax-Regular"/>
        </w:rPr>
        <w:t xml:space="preserve"> </w:t>
      </w:r>
      <w:r w:rsidRPr="005C482E">
        <w:rPr>
          <w:rFonts w:cs="Dax-Regular"/>
        </w:rPr>
        <w:t>on improving memory and logic,</w:t>
      </w:r>
      <w:r w:rsidR="00D835EF">
        <w:rPr>
          <w:rFonts w:cs="Dax-Regular"/>
        </w:rPr>
        <w:t xml:space="preserve"> </w:t>
      </w:r>
      <w:r w:rsidRPr="005C482E">
        <w:rPr>
          <w:rFonts w:cs="Dax-Regular"/>
        </w:rPr>
        <w:t>but entwined within the words is a</w:t>
      </w:r>
      <w:r w:rsidR="00D835EF">
        <w:rPr>
          <w:rFonts w:cs="Dax-Regular"/>
        </w:rPr>
        <w:t xml:space="preserve"> </w:t>
      </w:r>
      <w:r w:rsidRPr="005C482E">
        <w:rPr>
          <w:rFonts w:cs="Dax-Regular"/>
        </w:rPr>
        <w:t>powerful magical effect. If anyone</w:t>
      </w:r>
      <w:r w:rsidR="00D835EF">
        <w:rPr>
          <w:rFonts w:cs="Dax-Regular"/>
        </w:rPr>
        <w:t xml:space="preserve"> </w:t>
      </w:r>
      <w:r w:rsidRPr="005C482E">
        <w:rPr>
          <w:rFonts w:cs="Dax-Regular"/>
        </w:rPr>
        <w:t>reads this book, which takes a total</w:t>
      </w:r>
      <w:r w:rsidR="00D835EF">
        <w:rPr>
          <w:rFonts w:cs="Dax-Regular"/>
        </w:rPr>
        <w:t xml:space="preserve"> </w:t>
      </w:r>
      <w:r w:rsidRPr="005C482E">
        <w:rPr>
          <w:rFonts w:cs="Dax-Regular"/>
        </w:rPr>
        <w:t>of 48 hours over a minimum of 6 days, she gains an inherent</w:t>
      </w:r>
      <w:r w:rsidR="00D835EF">
        <w:rPr>
          <w:rFonts w:cs="Dax-Regular"/>
        </w:rPr>
        <w:t xml:space="preserve"> </w:t>
      </w:r>
      <w:r w:rsidRPr="005C482E">
        <w:rPr>
          <w:rFonts w:cs="Dax-Regular"/>
        </w:rPr>
        <w:t>bonus from +1 to +5 (depending on the type of tome) to her</w:t>
      </w:r>
      <w:r w:rsidR="00D835EF">
        <w:rPr>
          <w:rFonts w:cs="Dax-Regular"/>
        </w:rPr>
        <w:t xml:space="preserve"> </w:t>
      </w:r>
      <w:r w:rsidRPr="005C482E">
        <w:rPr>
          <w:rFonts w:cs="Dax-Regular"/>
        </w:rPr>
        <w:t>Intelligence score. Once the book is read, the magic disappears</w:t>
      </w:r>
      <w:r w:rsidR="00D835EF">
        <w:rPr>
          <w:rFonts w:cs="Dax-Regular"/>
        </w:rPr>
        <w:t xml:space="preserve"> </w:t>
      </w:r>
      <w:r w:rsidRPr="005C482E">
        <w:rPr>
          <w:rFonts w:cs="Dax-Regular"/>
        </w:rPr>
        <w:t>from the pages and it becomes a normal book.</w:t>
      </w:r>
    </w:p>
    <w:p w:rsidR="005C482E" w:rsidRDefault="005C482E" w:rsidP="005C482E">
      <w:pPr>
        <w:autoSpaceDE w:val="0"/>
        <w:autoSpaceDN w:val="0"/>
        <w:adjustRightInd w:val="0"/>
        <w:spacing w:after="0" w:line="240" w:lineRule="auto"/>
        <w:rPr>
          <w:rFonts w:cs="Dax-Regular"/>
        </w:rPr>
      </w:pPr>
      <w:r w:rsidRPr="005C482E">
        <w:rPr>
          <w:rFonts w:cs="Dax-Bold"/>
          <w:b/>
          <w:bCs/>
        </w:rPr>
        <w:t xml:space="preserve">Construction Requirements </w:t>
      </w:r>
      <w:r w:rsidRPr="005C482E">
        <w:rPr>
          <w:rFonts w:cs="Dax-Regular"/>
        </w:rPr>
        <w:t xml:space="preserve">Craft Wondrous Item, </w:t>
      </w:r>
      <w:r w:rsidRPr="005C482E">
        <w:rPr>
          <w:rFonts w:cs="Dax-Italic"/>
          <w:i/>
          <w:iCs/>
        </w:rPr>
        <w:t xml:space="preserve">miracle </w:t>
      </w:r>
      <w:r w:rsidRPr="005C482E">
        <w:rPr>
          <w:rFonts w:cs="Dax-Regular"/>
        </w:rPr>
        <w:t xml:space="preserve">or </w:t>
      </w:r>
      <w:r w:rsidRPr="005C482E">
        <w:rPr>
          <w:rFonts w:cs="Dax-Italic"/>
          <w:i/>
          <w:iCs/>
        </w:rPr>
        <w:t>wish</w:t>
      </w:r>
      <w:r w:rsidR="00D835EF" w:rsidRPr="00D835EF">
        <w:rPr>
          <w:rFonts w:cs="Dax-Bold"/>
          <w:b/>
          <w:bCs/>
        </w:rPr>
        <w:t xml:space="preserve"> </w:t>
      </w:r>
      <w:r w:rsidR="00D835EF" w:rsidRPr="005C482E">
        <w:rPr>
          <w:rFonts w:cs="Dax-Bold"/>
          <w:b/>
          <w:bCs/>
        </w:rPr>
        <w:t xml:space="preserve">Cost </w:t>
      </w:r>
      <w:r w:rsidR="00D835EF" w:rsidRPr="005C482E">
        <w:rPr>
          <w:rFonts w:cs="Dax-Regular"/>
        </w:rPr>
        <w:t>26,250 GP</w:t>
      </w:r>
    </w:p>
    <w:p w:rsidR="00D835EF" w:rsidRDefault="00D835EF" w:rsidP="005C482E">
      <w:pPr>
        <w:autoSpaceDE w:val="0"/>
        <w:autoSpaceDN w:val="0"/>
        <w:adjustRightInd w:val="0"/>
        <w:spacing w:after="0" w:line="240" w:lineRule="auto"/>
        <w:rPr>
          <w:rFonts w:cs="Dax-Regular"/>
        </w:rPr>
      </w:pPr>
    </w:p>
    <w:p w:rsidR="00D835EF" w:rsidRDefault="0043715F" w:rsidP="0043715F">
      <w:pPr>
        <w:shd w:val="clear" w:color="auto" w:fill="000000" w:themeFill="text1"/>
        <w:autoSpaceDE w:val="0"/>
        <w:autoSpaceDN w:val="0"/>
        <w:adjustRightInd w:val="0"/>
        <w:spacing w:after="0" w:line="240" w:lineRule="auto"/>
        <w:rPr>
          <w:rFonts w:cs="Dax-Regular"/>
        </w:rPr>
      </w:pPr>
      <w:r>
        <w:rPr>
          <w:rFonts w:cs="Dax-Regular"/>
        </w:rPr>
        <w:t xml:space="preserve">+1 </w:t>
      </w:r>
      <w:proofErr w:type="spellStart"/>
      <w:r>
        <w:rPr>
          <w:rFonts w:cs="Dax-Regular"/>
        </w:rPr>
        <w:t>Mithral</w:t>
      </w:r>
      <w:proofErr w:type="spellEnd"/>
      <w:r>
        <w:rPr>
          <w:rFonts w:cs="Dax-Regular"/>
        </w:rPr>
        <w:t xml:space="preserve"> Dagger</w:t>
      </w:r>
      <w:r>
        <w:rPr>
          <w:rFonts w:cs="Dax-Regular"/>
        </w:rPr>
        <w:tab/>
      </w:r>
      <w:r>
        <w:rPr>
          <w:rFonts w:cs="Dax-Regular"/>
        </w:rPr>
        <w:tab/>
      </w:r>
      <w:r>
        <w:rPr>
          <w:rFonts w:cs="Dax-Regular"/>
        </w:rPr>
        <w:tab/>
      </w:r>
      <w:r>
        <w:rPr>
          <w:rFonts w:cs="Dax-Regular"/>
        </w:rPr>
        <w:tab/>
      </w:r>
      <w:proofErr w:type="gramStart"/>
      <w:r w:rsidRPr="0043715F">
        <w:rPr>
          <w:rFonts w:cs="Dax-Regular"/>
          <w:b/>
        </w:rPr>
        <w:t>PRICE</w:t>
      </w:r>
      <w:proofErr w:type="gramEnd"/>
      <w:r>
        <w:rPr>
          <w:rFonts w:cs="Dax-Regular"/>
        </w:rPr>
        <w:t xml:space="preserve"> 3,302 GP</w:t>
      </w:r>
    </w:p>
    <w:p w:rsidR="0043715F" w:rsidRDefault="0043715F" w:rsidP="005C482E">
      <w:pPr>
        <w:autoSpaceDE w:val="0"/>
        <w:autoSpaceDN w:val="0"/>
        <w:adjustRightInd w:val="0"/>
        <w:spacing w:after="0" w:line="240" w:lineRule="auto"/>
        <w:rPr>
          <w:rFonts w:cs="Dax-Regular"/>
        </w:rPr>
      </w:pPr>
      <w:r w:rsidRPr="0043715F">
        <w:rPr>
          <w:rFonts w:cs="Dax-Regular"/>
          <w:b/>
        </w:rPr>
        <w:t xml:space="preserve">AURA </w:t>
      </w:r>
      <w:r>
        <w:rPr>
          <w:rFonts w:cs="Dax-Regular"/>
        </w:rPr>
        <w:t xml:space="preserve">faint transmutation </w:t>
      </w:r>
      <w:r w:rsidRPr="0043715F">
        <w:rPr>
          <w:rFonts w:cs="Dax-Regular"/>
          <w:b/>
        </w:rPr>
        <w:t>CL</w:t>
      </w:r>
      <w:r>
        <w:rPr>
          <w:rFonts w:cs="Dax-Regular"/>
        </w:rPr>
        <w:t xml:space="preserve"> 3</w:t>
      </w:r>
      <w:r w:rsidRPr="0043715F">
        <w:rPr>
          <w:rFonts w:cs="Dax-Regular"/>
          <w:vertAlign w:val="superscript"/>
        </w:rPr>
        <w:t>rd</w:t>
      </w:r>
      <w:r>
        <w:rPr>
          <w:rFonts w:cs="Dax-Regular"/>
        </w:rPr>
        <w:t xml:space="preserve"> </w:t>
      </w:r>
      <w:r w:rsidRPr="0043715F">
        <w:rPr>
          <w:rFonts w:cs="Dax-Regular"/>
          <w:b/>
        </w:rPr>
        <w:t>WEIGHT</w:t>
      </w:r>
      <w:r>
        <w:rPr>
          <w:rFonts w:cs="Dax-Regular"/>
        </w:rPr>
        <w:t xml:space="preserve"> 1 lb</w:t>
      </w:r>
    </w:p>
    <w:p w:rsidR="0043715F" w:rsidRDefault="0043715F" w:rsidP="005C482E">
      <w:pPr>
        <w:autoSpaceDE w:val="0"/>
        <w:autoSpaceDN w:val="0"/>
        <w:adjustRightInd w:val="0"/>
        <w:spacing w:after="0" w:line="240" w:lineRule="auto"/>
        <w:rPr>
          <w:rFonts w:cs="Dax-Regular"/>
        </w:rPr>
      </w:pPr>
      <w:r>
        <w:rPr>
          <w:rFonts w:cs="Dax-Regular"/>
        </w:rPr>
        <w:t xml:space="preserve">1d4 piercing or slashing, 19-20 </w:t>
      </w:r>
      <w:proofErr w:type="spellStart"/>
      <w:r>
        <w:rPr>
          <w:rFonts w:cs="Dax-Regular"/>
        </w:rPr>
        <w:t>crit</w:t>
      </w:r>
      <w:proofErr w:type="spellEnd"/>
      <w:r>
        <w:rPr>
          <w:rFonts w:cs="Dax-Regular"/>
        </w:rPr>
        <w:t>, Light weapon</w:t>
      </w:r>
    </w:p>
    <w:p w:rsidR="0043715F" w:rsidRDefault="0043715F">
      <w:pPr>
        <w:rPr>
          <w:rFonts w:cs="Dax-Regular"/>
        </w:rPr>
      </w:pPr>
      <w:r>
        <w:rPr>
          <w:rFonts w:cs="Dax-Regular"/>
        </w:rPr>
        <w:br w:type="page"/>
      </w:r>
    </w:p>
    <w:p w:rsidR="0043715F" w:rsidRDefault="0043715F" w:rsidP="0043715F">
      <w:pPr>
        <w:shd w:val="clear" w:color="auto" w:fill="000000" w:themeFill="text1"/>
        <w:autoSpaceDE w:val="0"/>
        <w:autoSpaceDN w:val="0"/>
        <w:adjustRightInd w:val="0"/>
        <w:spacing w:after="0" w:line="240" w:lineRule="auto"/>
      </w:pPr>
      <w:r>
        <w:lastRenderedPageBreak/>
        <w:t xml:space="preserve">+3 Mighty Cleaving </w:t>
      </w:r>
      <w:proofErr w:type="spellStart"/>
      <w:r>
        <w:t>Falcata</w:t>
      </w:r>
      <w:proofErr w:type="spellEnd"/>
      <w:r>
        <w:tab/>
      </w:r>
      <w:r>
        <w:tab/>
      </w:r>
      <w:r>
        <w:tab/>
      </w:r>
      <w:r w:rsidRPr="0043715F">
        <w:rPr>
          <w:b/>
        </w:rPr>
        <w:t>PRICE</w:t>
      </w:r>
      <w:r>
        <w:t xml:space="preserve"> 32,318 GP</w:t>
      </w:r>
    </w:p>
    <w:p w:rsidR="0043715F" w:rsidRDefault="0043715F" w:rsidP="0043715F">
      <w:pPr>
        <w:autoSpaceDE w:val="0"/>
        <w:autoSpaceDN w:val="0"/>
        <w:adjustRightInd w:val="0"/>
        <w:spacing w:after="0" w:line="240" w:lineRule="auto"/>
        <w:rPr>
          <w:rFonts w:cs="Dax-Regular"/>
        </w:rPr>
      </w:pPr>
      <w:r w:rsidRPr="0043715F">
        <w:rPr>
          <w:rFonts w:cs="Dax-Regular"/>
          <w:b/>
        </w:rPr>
        <w:t xml:space="preserve">AURA </w:t>
      </w:r>
      <w:r>
        <w:rPr>
          <w:rFonts w:cs="Dax-Regular"/>
        </w:rPr>
        <w:t xml:space="preserve">moderate transmutation </w:t>
      </w:r>
      <w:r w:rsidRPr="0043715F">
        <w:rPr>
          <w:rFonts w:cs="Dax-Regular"/>
          <w:b/>
        </w:rPr>
        <w:t>CL</w:t>
      </w:r>
      <w:r>
        <w:rPr>
          <w:rFonts w:cs="Dax-Regular"/>
        </w:rPr>
        <w:t xml:space="preserve"> 9</w:t>
      </w:r>
      <w:r w:rsidRPr="0043715F">
        <w:rPr>
          <w:rFonts w:cs="Dax-Regular"/>
          <w:vertAlign w:val="superscript"/>
        </w:rPr>
        <w:t>th</w:t>
      </w:r>
      <w:r>
        <w:rPr>
          <w:rFonts w:cs="Dax-Regular"/>
        </w:rPr>
        <w:t xml:space="preserve"> </w:t>
      </w:r>
      <w:r w:rsidRPr="0043715F">
        <w:rPr>
          <w:rFonts w:cs="Dax-Regular"/>
          <w:b/>
        </w:rPr>
        <w:t>WEIGHT</w:t>
      </w:r>
      <w:r>
        <w:rPr>
          <w:rFonts w:cs="Dax-Regular"/>
        </w:rPr>
        <w:t xml:space="preserve"> </w:t>
      </w:r>
      <w:r w:rsidR="00F73FF1">
        <w:rPr>
          <w:rFonts w:cs="Dax-Regular"/>
        </w:rPr>
        <w:t>4</w:t>
      </w:r>
      <w:r>
        <w:rPr>
          <w:rFonts w:cs="Dax-Regular"/>
        </w:rPr>
        <w:t xml:space="preserve"> lb</w:t>
      </w:r>
      <w:r w:rsidR="00F73FF1">
        <w:rPr>
          <w:rFonts w:cs="Dax-Regular"/>
        </w:rPr>
        <w:t>s</w:t>
      </w:r>
    </w:p>
    <w:p w:rsidR="0043715F" w:rsidRDefault="0043715F" w:rsidP="005C482E">
      <w:pPr>
        <w:autoSpaceDE w:val="0"/>
        <w:autoSpaceDN w:val="0"/>
        <w:adjustRightInd w:val="0"/>
        <w:spacing w:after="0" w:line="240" w:lineRule="auto"/>
      </w:pPr>
      <w:r>
        <w:t xml:space="preserve">1d6 slashing, 19-20/x3 </w:t>
      </w:r>
      <w:proofErr w:type="spellStart"/>
      <w:r>
        <w:t>crit</w:t>
      </w:r>
      <w:proofErr w:type="spellEnd"/>
      <w:r>
        <w:t>, One-Handed weapon</w:t>
      </w:r>
    </w:p>
    <w:p w:rsidR="0043715F" w:rsidRDefault="0043715F" w:rsidP="0043715F">
      <w:pPr>
        <w:autoSpaceDE w:val="0"/>
        <w:autoSpaceDN w:val="0"/>
        <w:adjustRightInd w:val="0"/>
        <w:spacing w:after="0" w:line="240" w:lineRule="auto"/>
        <w:rPr>
          <w:rFonts w:cs="Dax-Regular"/>
        </w:rPr>
      </w:pPr>
      <w:r w:rsidRPr="0043715F">
        <w:rPr>
          <w:rFonts w:cs="Dax-Regular"/>
        </w:rPr>
        <w:t>This special ability can only be placed on melee weapons. A</w:t>
      </w:r>
      <w:r>
        <w:rPr>
          <w:rFonts w:cs="Dax-Regular"/>
        </w:rPr>
        <w:t xml:space="preserve"> </w:t>
      </w:r>
      <w:r w:rsidRPr="0043715F">
        <w:rPr>
          <w:rFonts w:cs="Dax-Italic"/>
          <w:i/>
          <w:iCs/>
        </w:rPr>
        <w:t xml:space="preserve">mighty cleaving </w:t>
      </w:r>
      <w:r w:rsidRPr="0043715F">
        <w:rPr>
          <w:rFonts w:cs="Dax-Regular"/>
        </w:rPr>
        <w:t>weapon allows a wielder using the Cleave</w:t>
      </w:r>
      <w:r>
        <w:rPr>
          <w:rFonts w:cs="Dax-Regular"/>
        </w:rPr>
        <w:t xml:space="preserve"> </w:t>
      </w:r>
      <w:r w:rsidRPr="0043715F">
        <w:rPr>
          <w:rFonts w:cs="Dax-Regular"/>
        </w:rPr>
        <w:t>feat to make one additional attack if the first attack hits, as</w:t>
      </w:r>
      <w:r>
        <w:rPr>
          <w:rFonts w:cs="Dax-Regular"/>
        </w:rPr>
        <w:t xml:space="preserve"> </w:t>
      </w:r>
      <w:r w:rsidRPr="0043715F">
        <w:rPr>
          <w:rFonts w:cs="Dax-Regular"/>
        </w:rPr>
        <w:t>long as the next foe is adjacent to the first and also within</w:t>
      </w:r>
      <w:r>
        <w:rPr>
          <w:rFonts w:cs="Dax-Regular"/>
        </w:rPr>
        <w:t xml:space="preserve"> </w:t>
      </w:r>
      <w:r w:rsidRPr="0043715F">
        <w:rPr>
          <w:rFonts w:cs="Dax-Regular"/>
        </w:rPr>
        <w:t>reach. This additional attack cannot be against the first foe.</w:t>
      </w:r>
    </w:p>
    <w:p w:rsidR="0043715F" w:rsidRDefault="0043715F" w:rsidP="0043715F">
      <w:pPr>
        <w:autoSpaceDE w:val="0"/>
        <w:autoSpaceDN w:val="0"/>
        <w:adjustRightInd w:val="0"/>
        <w:spacing w:after="0" w:line="240" w:lineRule="auto"/>
        <w:rPr>
          <w:rFonts w:cs="Dax-Regular"/>
        </w:rPr>
      </w:pPr>
    </w:p>
    <w:p w:rsidR="0043715F" w:rsidRDefault="00F73FF1" w:rsidP="00797117">
      <w:pPr>
        <w:shd w:val="clear" w:color="auto" w:fill="000000" w:themeFill="text1"/>
        <w:autoSpaceDE w:val="0"/>
        <w:autoSpaceDN w:val="0"/>
        <w:adjustRightInd w:val="0"/>
        <w:spacing w:after="0" w:line="240" w:lineRule="auto"/>
      </w:pPr>
      <w:proofErr w:type="gramStart"/>
      <w:r>
        <w:t xml:space="preserve">Reliquary of </w:t>
      </w:r>
      <w:proofErr w:type="spellStart"/>
      <w:r>
        <w:t>Vespacio</w:t>
      </w:r>
      <w:proofErr w:type="spellEnd"/>
      <w:r>
        <w:tab/>
      </w:r>
      <w:r>
        <w:tab/>
      </w:r>
      <w:r>
        <w:tab/>
      </w:r>
      <w:r>
        <w:tab/>
      </w:r>
      <w:r w:rsidRPr="00797117">
        <w:rPr>
          <w:b/>
        </w:rPr>
        <w:t>PRICE</w:t>
      </w:r>
      <w:proofErr w:type="gramEnd"/>
      <w:r>
        <w:t xml:space="preserve"> 44,000 GP</w:t>
      </w:r>
    </w:p>
    <w:p w:rsidR="00F73FF1" w:rsidRPr="00F73FF1" w:rsidRDefault="00F73FF1" w:rsidP="00F73FF1">
      <w:pPr>
        <w:autoSpaceDE w:val="0"/>
        <w:autoSpaceDN w:val="0"/>
        <w:adjustRightInd w:val="0"/>
        <w:spacing w:after="0" w:line="240" w:lineRule="auto"/>
        <w:rPr>
          <w:rFonts w:cs="Dax-Regular"/>
        </w:rPr>
      </w:pPr>
      <w:r w:rsidRPr="00F73FF1">
        <w:rPr>
          <w:rFonts w:cs="Dax-Bold"/>
          <w:b/>
          <w:bCs/>
        </w:rPr>
        <w:t xml:space="preserve">AURA </w:t>
      </w:r>
      <w:r w:rsidRPr="00F73FF1">
        <w:rPr>
          <w:rFonts w:cs="Dax-Regular"/>
        </w:rPr>
        <w:t xml:space="preserve">moderate abjuration </w:t>
      </w:r>
      <w:r w:rsidRPr="00F73FF1">
        <w:rPr>
          <w:rFonts w:cs="Dax-Bold"/>
          <w:b/>
          <w:bCs/>
        </w:rPr>
        <w:t xml:space="preserve">CL </w:t>
      </w:r>
      <w:r w:rsidRPr="00F73FF1">
        <w:rPr>
          <w:rFonts w:cs="Dax-Regular"/>
        </w:rPr>
        <w:t xml:space="preserve">11th </w:t>
      </w:r>
      <w:r w:rsidRPr="00F73FF1">
        <w:rPr>
          <w:rFonts w:cs="Dax-Bold"/>
          <w:b/>
          <w:bCs/>
        </w:rPr>
        <w:t xml:space="preserve">WEIGHT </w:t>
      </w:r>
      <w:r w:rsidRPr="00F73FF1">
        <w:rPr>
          <w:rFonts w:cs="Dax-Regular"/>
        </w:rPr>
        <w:t>—</w:t>
      </w:r>
    </w:p>
    <w:p w:rsidR="00F73FF1" w:rsidRDefault="00F73FF1" w:rsidP="00F73FF1">
      <w:pPr>
        <w:autoSpaceDE w:val="0"/>
        <w:autoSpaceDN w:val="0"/>
        <w:adjustRightInd w:val="0"/>
        <w:spacing w:after="0" w:line="240" w:lineRule="auto"/>
        <w:rPr>
          <w:rFonts w:cs="Dax-Regular"/>
        </w:rPr>
      </w:pPr>
      <w:r w:rsidRPr="00F73FF1">
        <w:rPr>
          <w:rFonts w:cs="Dax-Regular"/>
        </w:rPr>
        <w:t>Rings of this type come in a wide variety of designs and</w:t>
      </w:r>
      <w:r>
        <w:rPr>
          <w:rFonts w:cs="Dax-Regular"/>
        </w:rPr>
        <w:t xml:space="preserve"> </w:t>
      </w:r>
      <w:r w:rsidRPr="00F73FF1">
        <w:rPr>
          <w:rFonts w:cs="Dax-Regular"/>
        </w:rPr>
        <w:t>colorations, typically related to the types of energy they</w:t>
      </w:r>
      <w:r>
        <w:rPr>
          <w:rFonts w:cs="Dax-Regular"/>
        </w:rPr>
        <w:t xml:space="preserve"> </w:t>
      </w:r>
      <w:r w:rsidRPr="00F73FF1">
        <w:rPr>
          <w:rFonts w:cs="Dax-Regular"/>
        </w:rPr>
        <w:t>defend against. These rings continually protect their wearers</w:t>
      </w:r>
      <w:r>
        <w:rPr>
          <w:rFonts w:cs="Dax-Regular"/>
        </w:rPr>
        <w:t xml:space="preserve"> </w:t>
      </w:r>
      <w:r w:rsidRPr="00F73FF1">
        <w:rPr>
          <w:rFonts w:cs="Dax-Regular"/>
        </w:rPr>
        <w:t>from damage from one type of energy—acid, cold, electricity,</w:t>
      </w:r>
      <w:r>
        <w:rPr>
          <w:rFonts w:cs="Dax-Regular"/>
        </w:rPr>
        <w:t xml:space="preserve"> </w:t>
      </w:r>
      <w:r w:rsidRPr="00F73FF1">
        <w:rPr>
          <w:rFonts w:cs="Dax-Regular"/>
        </w:rPr>
        <w:t>fire, or sonic (chosen by the creator of the item; determine</w:t>
      </w:r>
      <w:r>
        <w:rPr>
          <w:rFonts w:cs="Dax-Regular"/>
        </w:rPr>
        <w:t xml:space="preserve"> </w:t>
      </w:r>
      <w:r w:rsidRPr="00F73FF1">
        <w:rPr>
          <w:rFonts w:cs="Dax-Regular"/>
        </w:rPr>
        <w:t>randomly if found as part of a treasure hoard). Each time the</w:t>
      </w:r>
      <w:r>
        <w:rPr>
          <w:rFonts w:cs="Dax-Regular"/>
        </w:rPr>
        <w:t xml:space="preserve"> </w:t>
      </w:r>
      <w:r w:rsidRPr="00F73FF1">
        <w:rPr>
          <w:rFonts w:cs="Dax-Regular"/>
        </w:rPr>
        <w:t>wearer would normally take such damage, subtract the ring’s</w:t>
      </w:r>
      <w:r>
        <w:rPr>
          <w:rFonts w:cs="Dax-Regular"/>
        </w:rPr>
        <w:t xml:space="preserve"> </w:t>
      </w:r>
      <w:r w:rsidRPr="00F73FF1">
        <w:rPr>
          <w:rFonts w:cs="Dax-Regular"/>
        </w:rPr>
        <w:t>resistance value from the damage dealt.</w:t>
      </w:r>
      <w:r>
        <w:rPr>
          <w:rFonts w:cs="Dax-Regular"/>
        </w:rPr>
        <w:t xml:space="preserve"> </w:t>
      </w:r>
      <w:r w:rsidRPr="00F73FF1">
        <w:rPr>
          <w:rFonts w:cs="Dax-Regular"/>
        </w:rPr>
        <w:t xml:space="preserve">A </w:t>
      </w:r>
      <w:r w:rsidRPr="00F73FF1">
        <w:rPr>
          <w:rFonts w:cs="Dax-Italic"/>
          <w:i/>
          <w:iCs/>
        </w:rPr>
        <w:t xml:space="preserve">minor ring of energy resistance </w:t>
      </w:r>
      <w:r>
        <w:rPr>
          <w:rFonts w:cs="Dax-Regular"/>
        </w:rPr>
        <w:t>grants 10 p</w:t>
      </w:r>
      <w:r w:rsidRPr="00F73FF1">
        <w:rPr>
          <w:rFonts w:cs="Dax-Regular"/>
        </w:rPr>
        <w:t>oints of</w:t>
      </w:r>
      <w:r>
        <w:rPr>
          <w:rFonts w:cs="Dax-Regular"/>
        </w:rPr>
        <w:t xml:space="preserve"> </w:t>
      </w:r>
      <w:r w:rsidRPr="00F73FF1">
        <w:rPr>
          <w:rFonts w:cs="Dax-Regular"/>
        </w:rPr>
        <w:t xml:space="preserve">resistance. A </w:t>
      </w:r>
      <w:r w:rsidRPr="00F73FF1">
        <w:rPr>
          <w:rFonts w:cs="Dax-Italic"/>
          <w:i/>
          <w:iCs/>
        </w:rPr>
        <w:t xml:space="preserve">major ring of energy resistance </w:t>
      </w:r>
      <w:r w:rsidRPr="00F73FF1">
        <w:rPr>
          <w:rFonts w:cs="Dax-Regular"/>
        </w:rPr>
        <w:t>grants 20 points</w:t>
      </w:r>
      <w:r>
        <w:rPr>
          <w:rFonts w:cs="Dax-Regular"/>
        </w:rPr>
        <w:t xml:space="preserve"> </w:t>
      </w:r>
      <w:r w:rsidRPr="00F73FF1">
        <w:rPr>
          <w:rFonts w:cs="Dax-Regular"/>
        </w:rPr>
        <w:t xml:space="preserve">of resistance. A </w:t>
      </w:r>
      <w:r w:rsidRPr="00F73FF1">
        <w:rPr>
          <w:rFonts w:cs="Dax-Italic"/>
          <w:i/>
          <w:iCs/>
        </w:rPr>
        <w:t xml:space="preserve">greater ring of energy resistance </w:t>
      </w:r>
      <w:r>
        <w:rPr>
          <w:rFonts w:cs="Dax-Regular"/>
        </w:rPr>
        <w:t>g</w:t>
      </w:r>
      <w:r w:rsidRPr="00F73FF1">
        <w:rPr>
          <w:rFonts w:cs="Dax-Regular"/>
        </w:rPr>
        <w:t>rants 30</w:t>
      </w:r>
      <w:r>
        <w:rPr>
          <w:rFonts w:cs="Dax-Regular"/>
        </w:rPr>
        <w:t xml:space="preserve"> </w:t>
      </w:r>
      <w:r w:rsidRPr="00F73FF1">
        <w:rPr>
          <w:rFonts w:cs="Dax-Regular"/>
        </w:rPr>
        <w:t>points of resistance.</w:t>
      </w:r>
    </w:p>
    <w:p w:rsidR="00797117" w:rsidRPr="00F73FF1" w:rsidRDefault="00797117" w:rsidP="00F73FF1">
      <w:pPr>
        <w:autoSpaceDE w:val="0"/>
        <w:autoSpaceDN w:val="0"/>
        <w:adjustRightInd w:val="0"/>
        <w:spacing w:after="0" w:line="240" w:lineRule="auto"/>
        <w:rPr>
          <w:rFonts w:cs="Dax-Regular"/>
        </w:rPr>
      </w:pPr>
      <w:r>
        <w:rPr>
          <w:rFonts w:cs="Dax-Regular"/>
        </w:rPr>
        <w:t xml:space="preserve">A Reliquary of </w:t>
      </w:r>
      <w:proofErr w:type="spellStart"/>
      <w:r>
        <w:rPr>
          <w:rFonts w:cs="Dax-Regular"/>
        </w:rPr>
        <w:t>Vespacio</w:t>
      </w:r>
      <w:proofErr w:type="spellEnd"/>
      <w:r>
        <w:rPr>
          <w:rFonts w:cs="Dax-Regular"/>
        </w:rPr>
        <w:t xml:space="preserve"> is treated as a </w:t>
      </w:r>
      <w:r w:rsidRPr="00797117">
        <w:rPr>
          <w:rFonts w:cs="Dax-Regular"/>
          <w:i/>
        </w:rPr>
        <w:t>greater ring of energy resistance (cold)</w:t>
      </w:r>
      <w:r>
        <w:rPr>
          <w:rFonts w:cs="Dax-Regular"/>
        </w:rPr>
        <w:t>.</w:t>
      </w:r>
    </w:p>
    <w:p w:rsidR="00F73FF1" w:rsidRDefault="00F73FF1" w:rsidP="00F73FF1">
      <w:pPr>
        <w:autoSpaceDE w:val="0"/>
        <w:autoSpaceDN w:val="0"/>
        <w:adjustRightInd w:val="0"/>
        <w:spacing w:after="0" w:line="240" w:lineRule="auto"/>
        <w:rPr>
          <w:rFonts w:cs="Dax-Regular"/>
        </w:rPr>
      </w:pPr>
      <w:r w:rsidRPr="00F73FF1">
        <w:rPr>
          <w:rFonts w:cs="Dax-Bold"/>
          <w:b/>
          <w:bCs/>
        </w:rPr>
        <w:t xml:space="preserve">Construction Requirements </w:t>
      </w:r>
      <w:r w:rsidRPr="00F73FF1">
        <w:rPr>
          <w:rFonts w:cs="Dax-Regular"/>
        </w:rPr>
        <w:t xml:space="preserve">Forge Ring, </w:t>
      </w:r>
      <w:r w:rsidRPr="00F73FF1">
        <w:rPr>
          <w:rFonts w:cs="Dax-Italic"/>
          <w:i/>
          <w:iCs/>
        </w:rPr>
        <w:t>resist energy</w:t>
      </w:r>
      <w:r w:rsidRPr="00F73FF1">
        <w:rPr>
          <w:rFonts w:cs="Dax-Bold"/>
          <w:b/>
          <w:bCs/>
        </w:rPr>
        <w:t xml:space="preserve"> Cost </w:t>
      </w:r>
      <w:r w:rsidRPr="00F73FF1">
        <w:rPr>
          <w:rFonts w:cs="Dax-Regular"/>
        </w:rPr>
        <w:t xml:space="preserve">22,000 </w:t>
      </w:r>
      <w:proofErr w:type="spellStart"/>
      <w:r w:rsidRPr="00F73FF1">
        <w:rPr>
          <w:rFonts w:cs="Dax-Regular"/>
        </w:rPr>
        <w:t>gp</w:t>
      </w:r>
      <w:proofErr w:type="spellEnd"/>
    </w:p>
    <w:p w:rsidR="00797117" w:rsidRDefault="00797117" w:rsidP="00F73FF1">
      <w:pPr>
        <w:autoSpaceDE w:val="0"/>
        <w:autoSpaceDN w:val="0"/>
        <w:adjustRightInd w:val="0"/>
        <w:spacing w:after="0" w:line="240" w:lineRule="auto"/>
        <w:rPr>
          <w:rFonts w:cs="Dax-Regular"/>
        </w:rPr>
      </w:pPr>
    </w:p>
    <w:p w:rsidR="00797117" w:rsidRDefault="00797117" w:rsidP="00797117">
      <w:pPr>
        <w:shd w:val="clear" w:color="auto" w:fill="000000" w:themeFill="text1"/>
        <w:autoSpaceDE w:val="0"/>
        <w:autoSpaceDN w:val="0"/>
        <w:adjustRightInd w:val="0"/>
        <w:spacing w:after="0" w:line="240" w:lineRule="auto"/>
      </w:pPr>
      <w:proofErr w:type="gramStart"/>
      <w:r>
        <w:t xml:space="preserve">Reliquary of </w:t>
      </w:r>
      <w:proofErr w:type="spellStart"/>
      <w:r>
        <w:t>Vincenzo</w:t>
      </w:r>
      <w:proofErr w:type="spellEnd"/>
      <w:r>
        <w:tab/>
      </w:r>
      <w:r>
        <w:tab/>
      </w:r>
      <w:r>
        <w:tab/>
      </w:r>
      <w:r>
        <w:tab/>
      </w:r>
      <w:r w:rsidRPr="00797117">
        <w:rPr>
          <w:b/>
        </w:rPr>
        <w:t>PRICE</w:t>
      </w:r>
      <w:proofErr w:type="gramEnd"/>
      <w:r>
        <w:t xml:space="preserve"> 44,000 GP</w:t>
      </w:r>
    </w:p>
    <w:p w:rsidR="00797117" w:rsidRPr="00F73FF1" w:rsidRDefault="00797117" w:rsidP="00797117">
      <w:pPr>
        <w:autoSpaceDE w:val="0"/>
        <w:autoSpaceDN w:val="0"/>
        <w:adjustRightInd w:val="0"/>
        <w:spacing w:after="0" w:line="240" w:lineRule="auto"/>
        <w:rPr>
          <w:rFonts w:cs="Dax-Regular"/>
        </w:rPr>
      </w:pPr>
      <w:r w:rsidRPr="00F73FF1">
        <w:rPr>
          <w:rFonts w:cs="Dax-Bold"/>
          <w:b/>
          <w:bCs/>
        </w:rPr>
        <w:t xml:space="preserve">AURA </w:t>
      </w:r>
      <w:r w:rsidRPr="00F73FF1">
        <w:rPr>
          <w:rFonts w:cs="Dax-Regular"/>
        </w:rPr>
        <w:t xml:space="preserve">moderate abjuration </w:t>
      </w:r>
      <w:r w:rsidRPr="00F73FF1">
        <w:rPr>
          <w:rFonts w:cs="Dax-Bold"/>
          <w:b/>
          <w:bCs/>
        </w:rPr>
        <w:t xml:space="preserve">CL </w:t>
      </w:r>
      <w:r w:rsidRPr="00F73FF1">
        <w:rPr>
          <w:rFonts w:cs="Dax-Regular"/>
        </w:rPr>
        <w:t xml:space="preserve">11th </w:t>
      </w:r>
      <w:r w:rsidRPr="00F73FF1">
        <w:rPr>
          <w:rFonts w:cs="Dax-Bold"/>
          <w:b/>
          <w:bCs/>
        </w:rPr>
        <w:t xml:space="preserve">WEIGHT </w:t>
      </w:r>
      <w:r w:rsidRPr="00F73FF1">
        <w:rPr>
          <w:rFonts w:cs="Dax-Regular"/>
        </w:rPr>
        <w:t>—</w:t>
      </w:r>
    </w:p>
    <w:p w:rsidR="00797117" w:rsidRDefault="00797117" w:rsidP="00797117">
      <w:pPr>
        <w:autoSpaceDE w:val="0"/>
        <w:autoSpaceDN w:val="0"/>
        <w:adjustRightInd w:val="0"/>
        <w:spacing w:after="0" w:line="240" w:lineRule="auto"/>
        <w:rPr>
          <w:rFonts w:cs="Dax-Regular"/>
        </w:rPr>
      </w:pPr>
      <w:r w:rsidRPr="00F73FF1">
        <w:rPr>
          <w:rFonts w:cs="Dax-Regular"/>
        </w:rPr>
        <w:t>Rings of this type come in a wide variety of designs and</w:t>
      </w:r>
      <w:r>
        <w:rPr>
          <w:rFonts w:cs="Dax-Regular"/>
        </w:rPr>
        <w:t xml:space="preserve"> </w:t>
      </w:r>
      <w:r w:rsidRPr="00F73FF1">
        <w:rPr>
          <w:rFonts w:cs="Dax-Regular"/>
        </w:rPr>
        <w:t>colorations, typically related to the types of energy they</w:t>
      </w:r>
      <w:r>
        <w:rPr>
          <w:rFonts w:cs="Dax-Regular"/>
        </w:rPr>
        <w:t xml:space="preserve"> </w:t>
      </w:r>
      <w:r w:rsidRPr="00F73FF1">
        <w:rPr>
          <w:rFonts w:cs="Dax-Regular"/>
        </w:rPr>
        <w:t>defend against. These rings continually protect their wearers</w:t>
      </w:r>
      <w:r>
        <w:rPr>
          <w:rFonts w:cs="Dax-Regular"/>
        </w:rPr>
        <w:t xml:space="preserve"> </w:t>
      </w:r>
      <w:r w:rsidRPr="00F73FF1">
        <w:rPr>
          <w:rFonts w:cs="Dax-Regular"/>
        </w:rPr>
        <w:t>from damage from one type of energy—acid, cold, electricity,</w:t>
      </w:r>
      <w:r>
        <w:rPr>
          <w:rFonts w:cs="Dax-Regular"/>
        </w:rPr>
        <w:t xml:space="preserve"> </w:t>
      </w:r>
      <w:r w:rsidRPr="00F73FF1">
        <w:rPr>
          <w:rFonts w:cs="Dax-Regular"/>
        </w:rPr>
        <w:t>fire, or sonic (chosen by the creator of the item; determine</w:t>
      </w:r>
      <w:r>
        <w:rPr>
          <w:rFonts w:cs="Dax-Regular"/>
        </w:rPr>
        <w:t xml:space="preserve"> </w:t>
      </w:r>
      <w:r w:rsidRPr="00F73FF1">
        <w:rPr>
          <w:rFonts w:cs="Dax-Regular"/>
        </w:rPr>
        <w:t>randomly if found as part of a treasure hoard). Each time the</w:t>
      </w:r>
      <w:r>
        <w:rPr>
          <w:rFonts w:cs="Dax-Regular"/>
        </w:rPr>
        <w:t xml:space="preserve"> </w:t>
      </w:r>
      <w:r w:rsidRPr="00F73FF1">
        <w:rPr>
          <w:rFonts w:cs="Dax-Regular"/>
        </w:rPr>
        <w:t>wearer would normally take such damage, subtract the ring’s</w:t>
      </w:r>
      <w:r>
        <w:rPr>
          <w:rFonts w:cs="Dax-Regular"/>
        </w:rPr>
        <w:t xml:space="preserve"> </w:t>
      </w:r>
      <w:r w:rsidRPr="00F73FF1">
        <w:rPr>
          <w:rFonts w:cs="Dax-Regular"/>
        </w:rPr>
        <w:t>resistance value from the damage dealt.</w:t>
      </w:r>
      <w:r>
        <w:rPr>
          <w:rFonts w:cs="Dax-Regular"/>
        </w:rPr>
        <w:t xml:space="preserve"> </w:t>
      </w:r>
      <w:r w:rsidRPr="00F73FF1">
        <w:rPr>
          <w:rFonts w:cs="Dax-Regular"/>
        </w:rPr>
        <w:t xml:space="preserve">A </w:t>
      </w:r>
      <w:r w:rsidRPr="00F73FF1">
        <w:rPr>
          <w:rFonts w:cs="Dax-Italic"/>
          <w:i/>
          <w:iCs/>
        </w:rPr>
        <w:t xml:space="preserve">minor ring of energy resistance </w:t>
      </w:r>
      <w:r>
        <w:rPr>
          <w:rFonts w:cs="Dax-Regular"/>
        </w:rPr>
        <w:t>grants 10 p</w:t>
      </w:r>
      <w:r w:rsidRPr="00F73FF1">
        <w:rPr>
          <w:rFonts w:cs="Dax-Regular"/>
        </w:rPr>
        <w:t>oints of</w:t>
      </w:r>
      <w:r>
        <w:rPr>
          <w:rFonts w:cs="Dax-Regular"/>
        </w:rPr>
        <w:t xml:space="preserve"> </w:t>
      </w:r>
      <w:r w:rsidRPr="00F73FF1">
        <w:rPr>
          <w:rFonts w:cs="Dax-Regular"/>
        </w:rPr>
        <w:t xml:space="preserve">resistance. A </w:t>
      </w:r>
      <w:r w:rsidRPr="00F73FF1">
        <w:rPr>
          <w:rFonts w:cs="Dax-Italic"/>
          <w:i/>
          <w:iCs/>
        </w:rPr>
        <w:t xml:space="preserve">major ring of energy resistance </w:t>
      </w:r>
      <w:r w:rsidRPr="00F73FF1">
        <w:rPr>
          <w:rFonts w:cs="Dax-Regular"/>
        </w:rPr>
        <w:t>grants 20 points</w:t>
      </w:r>
      <w:r>
        <w:rPr>
          <w:rFonts w:cs="Dax-Regular"/>
        </w:rPr>
        <w:t xml:space="preserve"> </w:t>
      </w:r>
      <w:r w:rsidRPr="00F73FF1">
        <w:rPr>
          <w:rFonts w:cs="Dax-Regular"/>
        </w:rPr>
        <w:t xml:space="preserve">of resistance. A </w:t>
      </w:r>
      <w:r w:rsidRPr="00F73FF1">
        <w:rPr>
          <w:rFonts w:cs="Dax-Italic"/>
          <w:i/>
          <w:iCs/>
        </w:rPr>
        <w:t xml:space="preserve">greater ring of energy resistance </w:t>
      </w:r>
      <w:r>
        <w:rPr>
          <w:rFonts w:cs="Dax-Regular"/>
        </w:rPr>
        <w:t>g</w:t>
      </w:r>
      <w:r w:rsidRPr="00F73FF1">
        <w:rPr>
          <w:rFonts w:cs="Dax-Regular"/>
        </w:rPr>
        <w:t>rants 30</w:t>
      </w:r>
      <w:r>
        <w:rPr>
          <w:rFonts w:cs="Dax-Regular"/>
        </w:rPr>
        <w:t xml:space="preserve"> </w:t>
      </w:r>
      <w:r w:rsidRPr="00F73FF1">
        <w:rPr>
          <w:rFonts w:cs="Dax-Regular"/>
        </w:rPr>
        <w:t>points of resistance.</w:t>
      </w:r>
    </w:p>
    <w:p w:rsidR="00797117" w:rsidRPr="00F73FF1" w:rsidRDefault="00797117" w:rsidP="00797117">
      <w:pPr>
        <w:autoSpaceDE w:val="0"/>
        <w:autoSpaceDN w:val="0"/>
        <w:adjustRightInd w:val="0"/>
        <w:spacing w:after="0" w:line="240" w:lineRule="auto"/>
        <w:rPr>
          <w:rFonts w:cs="Dax-Regular"/>
        </w:rPr>
      </w:pPr>
      <w:r>
        <w:rPr>
          <w:rFonts w:cs="Dax-Regular"/>
        </w:rPr>
        <w:t xml:space="preserve">A Reliquary of </w:t>
      </w:r>
      <w:proofErr w:type="spellStart"/>
      <w:r>
        <w:rPr>
          <w:rFonts w:cs="Dax-Regular"/>
        </w:rPr>
        <w:t>Vincenzo</w:t>
      </w:r>
      <w:proofErr w:type="spellEnd"/>
      <w:r>
        <w:rPr>
          <w:rFonts w:cs="Dax-Regular"/>
        </w:rPr>
        <w:t xml:space="preserve"> is treated as a </w:t>
      </w:r>
      <w:r w:rsidRPr="00797117">
        <w:rPr>
          <w:rFonts w:cs="Dax-Regular"/>
          <w:i/>
        </w:rPr>
        <w:t>greater ring of energy resistance (cold)</w:t>
      </w:r>
      <w:r>
        <w:rPr>
          <w:rFonts w:cs="Dax-Regular"/>
        </w:rPr>
        <w:t>.</w:t>
      </w:r>
    </w:p>
    <w:p w:rsidR="00797117" w:rsidRDefault="00797117" w:rsidP="00797117">
      <w:pPr>
        <w:autoSpaceDE w:val="0"/>
        <w:autoSpaceDN w:val="0"/>
        <w:adjustRightInd w:val="0"/>
        <w:spacing w:after="0" w:line="240" w:lineRule="auto"/>
        <w:rPr>
          <w:rFonts w:cs="Dax-Regular"/>
        </w:rPr>
      </w:pPr>
      <w:r w:rsidRPr="00F73FF1">
        <w:rPr>
          <w:rFonts w:cs="Dax-Bold"/>
          <w:b/>
          <w:bCs/>
        </w:rPr>
        <w:t xml:space="preserve">Construction Requirements </w:t>
      </w:r>
      <w:r w:rsidRPr="00F73FF1">
        <w:rPr>
          <w:rFonts w:cs="Dax-Regular"/>
        </w:rPr>
        <w:t xml:space="preserve">Forge Ring, </w:t>
      </w:r>
      <w:r w:rsidRPr="00F73FF1">
        <w:rPr>
          <w:rFonts w:cs="Dax-Italic"/>
          <w:i/>
          <w:iCs/>
        </w:rPr>
        <w:t>resist energy</w:t>
      </w:r>
      <w:r w:rsidRPr="00F73FF1">
        <w:rPr>
          <w:rFonts w:cs="Dax-Bold"/>
          <w:b/>
          <w:bCs/>
        </w:rPr>
        <w:t xml:space="preserve"> Cost </w:t>
      </w:r>
      <w:r w:rsidRPr="00F73FF1">
        <w:rPr>
          <w:rFonts w:cs="Dax-Regular"/>
        </w:rPr>
        <w:t xml:space="preserve">22,000 </w:t>
      </w:r>
      <w:proofErr w:type="spellStart"/>
      <w:r w:rsidRPr="00F73FF1">
        <w:rPr>
          <w:rFonts w:cs="Dax-Regular"/>
        </w:rPr>
        <w:t>gp</w:t>
      </w:r>
      <w:proofErr w:type="spellEnd"/>
    </w:p>
    <w:p w:rsidR="00797117" w:rsidRDefault="00797117" w:rsidP="00797117">
      <w:pPr>
        <w:autoSpaceDE w:val="0"/>
        <w:autoSpaceDN w:val="0"/>
        <w:adjustRightInd w:val="0"/>
        <w:spacing w:after="0" w:line="240" w:lineRule="auto"/>
        <w:rPr>
          <w:rFonts w:cs="Dax-Regular"/>
        </w:rPr>
      </w:pPr>
    </w:p>
    <w:p w:rsidR="00797117" w:rsidRDefault="00797117" w:rsidP="00797117">
      <w:pPr>
        <w:shd w:val="clear" w:color="auto" w:fill="000000" w:themeFill="text1"/>
        <w:autoSpaceDE w:val="0"/>
        <w:autoSpaceDN w:val="0"/>
        <w:adjustRightInd w:val="0"/>
        <w:spacing w:after="0" w:line="240" w:lineRule="auto"/>
        <w:rPr>
          <w:rFonts w:cs="Dax-Regular"/>
        </w:rPr>
      </w:pPr>
      <w:r>
        <w:rPr>
          <w:rFonts w:cs="Dax-Regular"/>
        </w:rPr>
        <w:t xml:space="preserve">+2 Cold Iron </w:t>
      </w:r>
      <w:proofErr w:type="spellStart"/>
      <w:r>
        <w:rPr>
          <w:rFonts w:cs="Dax-Regular"/>
        </w:rPr>
        <w:t>Greatsword</w:t>
      </w:r>
      <w:proofErr w:type="spellEnd"/>
      <w:r>
        <w:rPr>
          <w:rFonts w:cs="Dax-Regular"/>
        </w:rPr>
        <w:tab/>
      </w:r>
      <w:r>
        <w:rPr>
          <w:rFonts w:cs="Dax-Regular"/>
        </w:rPr>
        <w:tab/>
      </w:r>
      <w:r>
        <w:rPr>
          <w:rFonts w:cs="Dax-Regular"/>
        </w:rPr>
        <w:tab/>
      </w:r>
      <w:r w:rsidRPr="00797117">
        <w:rPr>
          <w:rFonts w:cs="Dax-Regular"/>
          <w:b/>
        </w:rPr>
        <w:t>PRICE</w:t>
      </w:r>
      <w:r>
        <w:rPr>
          <w:rFonts w:cs="Dax-Regular"/>
        </w:rPr>
        <w:t xml:space="preserve"> 10,400 GP</w:t>
      </w:r>
    </w:p>
    <w:p w:rsidR="00797117" w:rsidRDefault="00797117" w:rsidP="00797117">
      <w:pPr>
        <w:autoSpaceDE w:val="0"/>
        <w:autoSpaceDN w:val="0"/>
        <w:adjustRightInd w:val="0"/>
        <w:spacing w:after="0" w:line="240" w:lineRule="auto"/>
        <w:rPr>
          <w:rFonts w:cs="Dax-Regular"/>
        </w:rPr>
      </w:pPr>
      <w:r w:rsidRPr="0043715F">
        <w:rPr>
          <w:rFonts w:cs="Dax-Regular"/>
          <w:b/>
        </w:rPr>
        <w:t xml:space="preserve">AURA </w:t>
      </w:r>
      <w:r>
        <w:rPr>
          <w:rFonts w:cs="Dax-Regular"/>
        </w:rPr>
        <w:t xml:space="preserve">moderate transmutation </w:t>
      </w:r>
      <w:r w:rsidRPr="0043715F">
        <w:rPr>
          <w:rFonts w:cs="Dax-Regular"/>
          <w:b/>
        </w:rPr>
        <w:t>CL</w:t>
      </w:r>
      <w:r>
        <w:rPr>
          <w:rFonts w:cs="Dax-Regular"/>
        </w:rPr>
        <w:t xml:space="preserve"> 6</w:t>
      </w:r>
      <w:r w:rsidRPr="0043715F">
        <w:rPr>
          <w:rFonts w:cs="Dax-Regular"/>
          <w:vertAlign w:val="superscript"/>
        </w:rPr>
        <w:t>th</w:t>
      </w:r>
      <w:r>
        <w:rPr>
          <w:rFonts w:cs="Dax-Regular"/>
        </w:rPr>
        <w:t xml:space="preserve"> </w:t>
      </w:r>
      <w:r w:rsidRPr="0043715F">
        <w:rPr>
          <w:rFonts w:cs="Dax-Regular"/>
          <w:b/>
        </w:rPr>
        <w:t>WEIGHT</w:t>
      </w:r>
      <w:r>
        <w:rPr>
          <w:rFonts w:cs="Dax-Regular"/>
        </w:rPr>
        <w:t xml:space="preserve"> 8 lbs</w:t>
      </w:r>
    </w:p>
    <w:p w:rsidR="00797117" w:rsidRDefault="00797117" w:rsidP="00797117">
      <w:pPr>
        <w:autoSpaceDE w:val="0"/>
        <w:autoSpaceDN w:val="0"/>
        <w:adjustRightInd w:val="0"/>
        <w:spacing w:after="0" w:line="240" w:lineRule="auto"/>
      </w:pPr>
      <w:r>
        <w:t xml:space="preserve">2d6 slashing, 19-20 </w:t>
      </w:r>
      <w:proofErr w:type="spellStart"/>
      <w:r>
        <w:t>crit</w:t>
      </w:r>
      <w:proofErr w:type="spellEnd"/>
      <w:r>
        <w:t>, Two-Handed weapon</w:t>
      </w:r>
    </w:p>
    <w:p w:rsidR="00797117" w:rsidRDefault="00797117" w:rsidP="00797117">
      <w:pPr>
        <w:autoSpaceDE w:val="0"/>
        <w:autoSpaceDN w:val="0"/>
        <w:adjustRightInd w:val="0"/>
        <w:spacing w:after="0" w:line="240" w:lineRule="auto"/>
      </w:pPr>
    </w:p>
    <w:p w:rsidR="00AB5922" w:rsidRPr="00AB5922" w:rsidRDefault="00AB5922" w:rsidP="00AB5922">
      <w:pPr>
        <w:shd w:val="clear" w:color="auto" w:fill="000000" w:themeFill="text1"/>
        <w:autoSpaceDE w:val="0"/>
        <w:autoSpaceDN w:val="0"/>
        <w:adjustRightInd w:val="0"/>
        <w:spacing w:after="0" w:line="240" w:lineRule="auto"/>
        <w:rPr>
          <w:rFonts w:cs="Dax-Bold"/>
          <w:b/>
          <w:bCs/>
        </w:rPr>
      </w:pPr>
      <w:r w:rsidRPr="00AB5922">
        <w:rPr>
          <w:rFonts w:cs="TradeGothicLTStd-BdCn20"/>
        </w:rPr>
        <w:t xml:space="preserve">Ring of Evasion </w:t>
      </w:r>
      <w:r>
        <w:rPr>
          <w:rFonts w:cs="TradeGothicLTStd-BdCn20"/>
        </w:rPr>
        <w:tab/>
      </w:r>
      <w:r>
        <w:rPr>
          <w:rFonts w:cs="TradeGothicLTStd-BdCn20"/>
        </w:rPr>
        <w:tab/>
      </w:r>
      <w:r>
        <w:rPr>
          <w:rFonts w:cs="TradeGothicLTStd-BdCn20"/>
        </w:rPr>
        <w:tab/>
      </w:r>
      <w:r>
        <w:rPr>
          <w:rFonts w:cs="TradeGothicLTStd-BdCn20"/>
        </w:rPr>
        <w:tab/>
      </w:r>
      <w:r>
        <w:rPr>
          <w:rFonts w:cs="TradeGothicLTStd-BdCn20"/>
        </w:rPr>
        <w:tab/>
      </w:r>
      <w:r w:rsidRPr="00AB5922">
        <w:rPr>
          <w:rFonts w:cs="Dax-Bold"/>
          <w:b/>
          <w:bCs/>
        </w:rPr>
        <w:t>PRICE</w:t>
      </w:r>
      <w:r>
        <w:rPr>
          <w:rFonts w:cs="Dax-Bold"/>
          <w:b/>
          <w:bCs/>
        </w:rPr>
        <w:t xml:space="preserve"> </w:t>
      </w:r>
      <w:r w:rsidRPr="00AB5922">
        <w:rPr>
          <w:rFonts w:cs="Dax-Bold"/>
          <w:bCs/>
        </w:rPr>
        <w:t xml:space="preserve">25,000 </w:t>
      </w:r>
      <w:proofErr w:type="spellStart"/>
      <w:r w:rsidRPr="00AB5922">
        <w:rPr>
          <w:rFonts w:cs="Dax-Bold"/>
          <w:bCs/>
        </w:rPr>
        <w:t>gp</w:t>
      </w:r>
      <w:proofErr w:type="spellEnd"/>
    </w:p>
    <w:p w:rsidR="00AB5922" w:rsidRPr="00AB5922" w:rsidRDefault="00AB5922" w:rsidP="00AB5922">
      <w:pPr>
        <w:autoSpaceDE w:val="0"/>
        <w:autoSpaceDN w:val="0"/>
        <w:adjustRightInd w:val="0"/>
        <w:spacing w:after="0" w:line="240" w:lineRule="auto"/>
        <w:rPr>
          <w:rFonts w:cs="Dax-Regular"/>
        </w:rPr>
      </w:pPr>
      <w:r w:rsidRPr="00AB5922">
        <w:rPr>
          <w:rFonts w:cs="Dax-Bold"/>
          <w:b/>
          <w:bCs/>
        </w:rPr>
        <w:t xml:space="preserve">AURA </w:t>
      </w:r>
      <w:r w:rsidRPr="00AB5922">
        <w:rPr>
          <w:rFonts w:cs="Dax-Regular"/>
        </w:rPr>
        <w:t xml:space="preserve">moderate transmutation </w:t>
      </w:r>
      <w:r w:rsidRPr="00AB5922">
        <w:rPr>
          <w:rFonts w:cs="Dax-Bold"/>
          <w:b/>
          <w:bCs/>
        </w:rPr>
        <w:t xml:space="preserve">CL </w:t>
      </w:r>
      <w:r w:rsidRPr="00AB5922">
        <w:rPr>
          <w:rFonts w:cs="Dax-Regular"/>
        </w:rPr>
        <w:t xml:space="preserve">7th </w:t>
      </w:r>
      <w:r w:rsidRPr="00AB5922">
        <w:rPr>
          <w:rFonts w:cs="Dax-Bold"/>
          <w:b/>
          <w:bCs/>
        </w:rPr>
        <w:t xml:space="preserve">WEIGHT </w:t>
      </w:r>
      <w:r w:rsidRPr="00AB5922">
        <w:rPr>
          <w:rFonts w:cs="Dax-Regular"/>
        </w:rPr>
        <w:t>—</w:t>
      </w:r>
    </w:p>
    <w:p w:rsidR="00AB5922" w:rsidRPr="00AB5922" w:rsidRDefault="00AB5922" w:rsidP="00AB5922">
      <w:pPr>
        <w:autoSpaceDE w:val="0"/>
        <w:autoSpaceDN w:val="0"/>
        <w:adjustRightInd w:val="0"/>
        <w:spacing w:after="0" w:line="240" w:lineRule="auto"/>
        <w:rPr>
          <w:rFonts w:cs="Dax-Regular"/>
        </w:rPr>
      </w:pPr>
      <w:r w:rsidRPr="00AB5922">
        <w:rPr>
          <w:rFonts w:cs="Dax-Regular"/>
        </w:rPr>
        <w:t>This ring continually grants the wearer</w:t>
      </w:r>
      <w:r>
        <w:rPr>
          <w:rFonts w:cs="Dax-Regular"/>
        </w:rPr>
        <w:t xml:space="preserve"> </w:t>
      </w:r>
      <w:r w:rsidRPr="00AB5922">
        <w:rPr>
          <w:rFonts w:cs="Dax-Regular"/>
        </w:rPr>
        <w:t>the ability to avoid damage as if she had</w:t>
      </w:r>
      <w:r>
        <w:rPr>
          <w:rFonts w:cs="Dax-Regular"/>
        </w:rPr>
        <w:t xml:space="preserve"> </w:t>
      </w:r>
      <w:r w:rsidRPr="00AB5922">
        <w:rPr>
          <w:rFonts w:cs="Dax-Regular"/>
        </w:rPr>
        <w:t>evasion. Whenever she makes a Reflex</w:t>
      </w:r>
      <w:r>
        <w:rPr>
          <w:rFonts w:cs="Dax-Regular"/>
        </w:rPr>
        <w:t xml:space="preserve"> </w:t>
      </w:r>
      <w:r w:rsidRPr="00AB5922">
        <w:rPr>
          <w:rFonts w:cs="Dax-Regular"/>
        </w:rPr>
        <w:t>saving throw to determine whether she</w:t>
      </w:r>
      <w:r>
        <w:rPr>
          <w:rFonts w:cs="Dax-Regular"/>
        </w:rPr>
        <w:t xml:space="preserve"> </w:t>
      </w:r>
      <w:r w:rsidRPr="00AB5922">
        <w:rPr>
          <w:rFonts w:cs="Dax-Regular"/>
        </w:rPr>
        <w:t>takes half damage, a successful save</w:t>
      </w:r>
      <w:r>
        <w:rPr>
          <w:rFonts w:cs="Dax-Regular"/>
        </w:rPr>
        <w:t xml:space="preserve"> </w:t>
      </w:r>
      <w:r w:rsidRPr="00AB5922">
        <w:rPr>
          <w:rFonts w:cs="Dax-Regular"/>
        </w:rPr>
        <w:t>results in no damage.</w:t>
      </w:r>
    </w:p>
    <w:p w:rsidR="00AB5922" w:rsidRPr="00AB5922" w:rsidRDefault="00AB5922" w:rsidP="00AB5922">
      <w:pPr>
        <w:autoSpaceDE w:val="0"/>
        <w:autoSpaceDN w:val="0"/>
        <w:adjustRightInd w:val="0"/>
        <w:spacing w:after="0" w:line="240" w:lineRule="auto"/>
        <w:rPr>
          <w:rFonts w:cs="Dax-Regular"/>
        </w:rPr>
      </w:pPr>
      <w:r w:rsidRPr="00AB5922">
        <w:rPr>
          <w:rFonts w:cs="Dax-Bold"/>
          <w:b/>
          <w:bCs/>
        </w:rPr>
        <w:t xml:space="preserve">Construction Requirements </w:t>
      </w:r>
      <w:r w:rsidRPr="00AB5922">
        <w:rPr>
          <w:rFonts w:cs="Dax-Regular"/>
        </w:rPr>
        <w:t xml:space="preserve">Forge Ring, </w:t>
      </w:r>
      <w:r w:rsidRPr="00AB5922">
        <w:rPr>
          <w:rFonts w:cs="Dax-Italic"/>
          <w:i/>
          <w:iCs/>
        </w:rPr>
        <w:t>jump</w:t>
      </w:r>
      <w:r w:rsidRPr="00AB5922">
        <w:rPr>
          <w:rFonts w:cs="Dax-Bold"/>
          <w:b/>
          <w:bCs/>
        </w:rPr>
        <w:t xml:space="preserve"> Cost </w:t>
      </w:r>
      <w:r w:rsidRPr="00AB5922">
        <w:rPr>
          <w:rFonts w:cs="Dax-Regular"/>
        </w:rPr>
        <w:t>12,500 GP</w:t>
      </w:r>
    </w:p>
    <w:p w:rsidR="009A5B14" w:rsidRDefault="009A5B14">
      <w:r>
        <w:br w:type="page"/>
      </w:r>
    </w:p>
    <w:p w:rsidR="009A5B14" w:rsidRPr="009A5B14" w:rsidRDefault="009A5B14" w:rsidP="009A5B14">
      <w:pPr>
        <w:shd w:val="clear" w:color="auto" w:fill="000000" w:themeFill="text1"/>
        <w:autoSpaceDE w:val="0"/>
        <w:autoSpaceDN w:val="0"/>
        <w:adjustRightInd w:val="0"/>
        <w:spacing w:after="0" w:line="240" w:lineRule="auto"/>
        <w:rPr>
          <w:rFonts w:cs="Dax-Bold"/>
          <w:b/>
          <w:bCs/>
        </w:rPr>
      </w:pPr>
      <w:r w:rsidRPr="009A5B14">
        <w:rPr>
          <w:rFonts w:cs="TradeGothicLTStd-BdCn20"/>
        </w:rPr>
        <w:lastRenderedPageBreak/>
        <w:t xml:space="preserve">Portable Hole </w:t>
      </w:r>
      <w:r>
        <w:rPr>
          <w:rFonts w:cs="TradeGothicLTStd-BdCn20"/>
        </w:rPr>
        <w:tab/>
      </w:r>
      <w:r>
        <w:rPr>
          <w:rFonts w:cs="TradeGothicLTStd-BdCn20"/>
        </w:rPr>
        <w:tab/>
      </w:r>
      <w:r>
        <w:rPr>
          <w:rFonts w:cs="TradeGothicLTStd-BdCn20"/>
        </w:rPr>
        <w:tab/>
      </w:r>
      <w:r>
        <w:rPr>
          <w:rFonts w:cs="TradeGothicLTStd-BdCn20"/>
        </w:rPr>
        <w:tab/>
      </w:r>
      <w:r>
        <w:rPr>
          <w:rFonts w:cs="TradeGothicLTStd-BdCn20"/>
        </w:rPr>
        <w:tab/>
      </w:r>
      <w:proofErr w:type="gramStart"/>
      <w:r>
        <w:rPr>
          <w:rFonts w:cs="Dax-Bold"/>
          <w:b/>
          <w:bCs/>
        </w:rPr>
        <w:t>PR</w:t>
      </w:r>
      <w:r w:rsidRPr="009A5B14">
        <w:rPr>
          <w:rFonts w:cs="Dax-Bold"/>
          <w:b/>
          <w:bCs/>
        </w:rPr>
        <w:t>ICE</w:t>
      </w:r>
      <w:proofErr w:type="gramEnd"/>
      <w:r>
        <w:rPr>
          <w:rFonts w:cs="Dax-Bold"/>
          <w:b/>
          <w:bCs/>
        </w:rPr>
        <w:t xml:space="preserve"> </w:t>
      </w:r>
      <w:r w:rsidRPr="009A5B14">
        <w:rPr>
          <w:rFonts w:cs="Dax-Bold"/>
          <w:bCs/>
        </w:rPr>
        <w:t xml:space="preserve">20,000 </w:t>
      </w:r>
      <w:proofErr w:type="spellStart"/>
      <w:r w:rsidRPr="009A5B14">
        <w:rPr>
          <w:rFonts w:cs="Dax-Bold"/>
          <w:bCs/>
        </w:rPr>
        <w:t>gp</w:t>
      </w:r>
      <w:proofErr w:type="spellEnd"/>
    </w:p>
    <w:p w:rsidR="009A5B14" w:rsidRPr="009A5B14" w:rsidRDefault="009A5B14" w:rsidP="009A5B14">
      <w:pPr>
        <w:autoSpaceDE w:val="0"/>
        <w:autoSpaceDN w:val="0"/>
        <w:adjustRightInd w:val="0"/>
        <w:spacing w:after="0" w:line="240" w:lineRule="auto"/>
        <w:rPr>
          <w:rFonts w:cs="Dax-Regular"/>
        </w:rPr>
      </w:pPr>
      <w:r w:rsidRPr="009A5B14">
        <w:rPr>
          <w:rFonts w:cs="Dax-Bold"/>
          <w:b/>
          <w:bCs/>
        </w:rPr>
        <w:t xml:space="preserve">AUR A </w:t>
      </w:r>
      <w:r w:rsidRPr="009A5B14">
        <w:rPr>
          <w:rFonts w:cs="Dax-Regular"/>
        </w:rPr>
        <w:t xml:space="preserve">strong conjuration </w:t>
      </w:r>
      <w:r w:rsidRPr="009A5B14">
        <w:rPr>
          <w:rFonts w:cs="Dax-Bold"/>
          <w:b/>
          <w:bCs/>
        </w:rPr>
        <w:t xml:space="preserve">CL </w:t>
      </w:r>
      <w:r w:rsidRPr="009A5B14">
        <w:rPr>
          <w:rFonts w:cs="Dax-Regular"/>
        </w:rPr>
        <w:t xml:space="preserve">12th </w:t>
      </w:r>
      <w:r w:rsidRPr="009A5B14">
        <w:rPr>
          <w:rFonts w:cs="Dax-Bold"/>
          <w:b/>
          <w:bCs/>
        </w:rPr>
        <w:t xml:space="preserve">WEIGHT </w:t>
      </w:r>
      <w:r w:rsidRPr="009A5B14">
        <w:rPr>
          <w:rFonts w:cs="Dax-Regular"/>
        </w:rPr>
        <w:t>—</w:t>
      </w:r>
    </w:p>
    <w:p w:rsidR="009A5B14" w:rsidRPr="009A5B14" w:rsidRDefault="009A5B14" w:rsidP="009A5B14">
      <w:pPr>
        <w:autoSpaceDE w:val="0"/>
        <w:autoSpaceDN w:val="0"/>
        <w:adjustRightInd w:val="0"/>
        <w:spacing w:after="0" w:line="240" w:lineRule="auto"/>
        <w:ind w:firstLine="180"/>
        <w:rPr>
          <w:rFonts w:cs="Dax-Regular"/>
        </w:rPr>
      </w:pPr>
      <w:r w:rsidRPr="009A5B14">
        <w:rPr>
          <w:rFonts w:cs="Dax-Regular"/>
        </w:rPr>
        <w:t xml:space="preserve">A </w:t>
      </w:r>
      <w:r w:rsidRPr="009A5B14">
        <w:rPr>
          <w:rFonts w:cs="Dax-Italic"/>
          <w:i/>
          <w:iCs/>
        </w:rPr>
        <w:t xml:space="preserve">portable hole </w:t>
      </w:r>
      <w:r w:rsidRPr="009A5B14">
        <w:rPr>
          <w:rFonts w:cs="Dax-Regular"/>
        </w:rPr>
        <w:t>is a circle of cloth spun</w:t>
      </w:r>
      <w:r>
        <w:rPr>
          <w:rFonts w:cs="Dax-Regular"/>
        </w:rPr>
        <w:t xml:space="preserve"> f</w:t>
      </w:r>
      <w:r w:rsidRPr="009A5B14">
        <w:rPr>
          <w:rFonts w:cs="Dax-Regular"/>
        </w:rPr>
        <w:t>rom the webs of a phase spider</w:t>
      </w:r>
      <w:r>
        <w:rPr>
          <w:rFonts w:cs="Dax-Regular"/>
        </w:rPr>
        <w:t xml:space="preserve"> </w:t>
      </w:r>
      <w:r w:rsidRPr="009A5B14">
        <w:rPr>
          <w:rFonts w:cs="Dax-Regular"/>
        </w:rPr>
        <w:t>interwoven with strands of ether and</w:t>
      </w:r>
      <w:r>
        <w:rPr>
          <w:rFonts w:cs="Dax-Regular"/>
        </w:rPr>
        <w:t xml:space="preserve"> </w:t>
      </w:r>
      <w:r w:rsidRPr="009A5B14">
        <w:rPr>
          <w:rFonts w:cs="Dax-Regular"/>
        </w:rPr>
        <w:t>beams of starlight, resulting in a</w:t>
      </w:r>
      <w:r>
        <w:rPr>
          <w:rFonts w:cs="Dax-Regular"/>
        </w:rPr>
        <w:t xml:space="preserve"> </w:t>
      </w:r>
      <w:r w:rsidRPr="009A5B14">
        <w:rPr>
          <w:rFonts w:cs="Dax-Regular"/>
        </w:rPr>
        <w:t xml:space="preserve">portable </w:t>
      </w:r>
      <w:proofErr w:type="spellStart"/>
      <w:r w:rsidRPr="009A5B14">
        <w:rPr>
          <w:rFonts w:cs="Dax-Regular"/>
        </w:rPr>
        <w:t>extradimensional</w:t>
      </w:r>
      <w:proofErr w:type="spellEnd"/>
      <w:r w:rsidRPr="009A5B14">
        <w:rPr>
          <w:rFonts w:cs="Dax-Regular"/>
        </w:rPr>
        <w:t xml:space="preserve"> space.</w:t>
      </w:r>
      <w:r>
        <w:rPr>
          <w:rFonts w:cs="Dax-Regular"/>
        </w:rPr>
        <w:t xml:space="preserve"> </w:t>
      </w:r>
      <w:r w:rsidRPr="009A5B14">
        <w:rPr>
          <w:rFonts w:cs="Dax-Regular"/>
        </w:rPr>
        <w:t xml:space="preserve">When opened fully, a </w:t>
      </w:r>
      <w:r w:rsidRPr="009A5B14">
        <w:rPr>
          <w:rFonts w:cs="Dax-Italic"/>
          <w:i/>
          <w:iCs/>
        </w:rPr>
        <w:t xml:space="preserve">portable hole </w:t>
      </w:r>
      <w:r w:rsidRPr="009A5B14">
        <w:rPr>
          <w:rFonts w:cs="Dax-Regular"/>
        </w:rPr>
        <w:t>is 6</w:t>
      </w:r>
      <w:r>
        <w:rPr>
          <w:rFonts w:cs="Dax-Regular"/>
        </w:rPr>
        <w:t xml:space="preserve"> </w:t>
      </w:r>
      <w:r w:rsidRPr="009A5B14">
        <w:rPr>
          <w:rFonts w:cs="Dax-Regular"/>
        </w:rPr>
        <w:t>feet in diameter, but it can be folded up</w:t>
      </w:r>
      <w:r>
        <w:rPr>
          <w:rFonts w:cs="Dax-Regular"/>
        </w:rPr>
        <w:t xml:space="preserve"> </w:t>
      </w:r>
      <w:r w:rsidRPr="009A5B14">
        <w:rPr>
          <w:rFonts w:cs="Dax-Regular"/>
        </w:rPr>
        <w:t>to be as small as a pocket handkerchief. When spread upon any</w:t>
      </w:r>
      <w:r>
        <w:rPr>
          <w:rFonts w:cs="Dax-Regular"/>
        </w:rPr>
        <w:t xml:space="preserve"> </w:t>
      </w:r>
      <w:r w:rsidRPr="009A5B14">
        <w:rPr>
          <w:rFonts w:cs="Dax-Regular"/>
        </w:rPr>
        <w:t xml:space="preserve">surface, it causes an </w:t>
      </w:r>
      <w:proofErr w:type="spellStart"/>
      <w:r w:rsidRPr="009A5B14">
        <w:rPr>
          <w:rFonts w:cs="Dax-Regular"/>
        </w:rPr>
        <w:t>extradimensional</w:t>
      </w:r>
      <w:proofErr w:type="spellEnd"/>
      <w:r w:rsidRPr="009A5B14">
        <w:rPr>
          <w:rFonts w:cs="Dax-Regular"/>
        </w:rPr>
        <w:t xml:space="preserve"> space 10 feet deep to</w:t>
      </w:r>
      <w:r>
        <w:rPr>
          <w:rFonts w:cs="Dax-Regular"/>
        </w:rPr>
        <w:t xml:space="preserve"> </w:t>
      </w:r>
      <w:r w:rsidRPr="009A5B14">
        <w:rPr>
          <w:rFonts w:cs="Dax-Regular"/>
        </w:rPr>
        <w:t>come into being. This hole can be picked up from inside or out by</w:t>
      </w:r>
      <w:r>
        <w:rPr>
          <w:rFonts w:cs="Dax-Regular"/>
        </w:rPr>
        <w:t xml:space="preserve"> </w:t>
      </w:r>
      <w:r w:rsidRPr="009A5B14">
        <w:rPr>
          <w:rFonts w:cs="Dax-Regular"/>
        </w:rPr>
        <w:t>simply taking hold of the edges of the cloth and folding it up.</w:t>
      </w:r>
      <w:r>
        <w:rPr>
          <w:rFonts w:cs="Dax-Regular"/>
        </w:rPr>
        <w:t xml:space="preserve"> </w:t>
      </w:r>
      <w:r w:rsidRPr="009A5B14">
        <w:rPr>
          <w:rFonts w:cs="Dax-Regular"/>
        </w:rPr>
        <w:t xml:space="preserve">Either way, the entrance disappears, but anything inside the </w:t>
      </w:r>
      <w:proofErr w:type="gramStart"/>
      <w:r w:rsidRPr="009A5B14">
        <w:rPr>
          <w:rFonts w:cs="Dax-Regular"/>
        </w:rPr>
        <w:t>hole</w:t>
      </w:r>
      <w:proofErr w:type="gramEnd"/>
      <w:r>
        <w:rPr>
          <w:rFonts w:cs="Dax-Regular"/>
        </w:rPr>
        <w:t xml:space="preserve"> </w:t>
      </w:r>
      <w:r w:rsidRPr="009A5B14">
        <w:rPr>
          <w:rFonts w:cs="Dax-Regular"/>
        </w:rPr>
        <w:t>remains, traveling with the item.</w:t>
      </w:r>
    </w:p>
    <w:p w:rsidR="009A5B14" w:rsidRPr="009A5B14" w:rsidRDefault="009A5B14" w:rsidP="009A5B14">
      <w:pPr>
        <w:autoSpaceDE w:val="0"/>
        <w:autoSpaceDN w:val="0"/>
        <w:adjustRightInd w:val="0"/>
        <w:spacing w:after="0" w:line="240" w:lineRule="auto"/>
        <w:ind w:firstLine="180"/>
        <w:rPr>
          <w:rFonts w:cs="Dax-Regular"/>
        </w:rPr>
      </w:pPr>
      <w:r w:rsidRPr="009A5B14">
        <w:rPr>
          <w:rFonts w:cs="Dax-Regular"/>
        </w:rPr>
        <w:t>The only air in the hole is that which enters when the</w:t>
      </w:r>
      <w:r>
        <w:rPr>
          <w:rFonts w:cs="Dax-Regular"/>
        </w:rPr>
        <w:t xml:space="preserve"> </w:t>
      </w:r>
      <w:r w:rsidRPr="009A5B14">
        <w:rPr>
          <w:rFonts w:cs="Dax-Regular"/>
        </w:rPr>
        <w:t>hole is opened. It contains enough air to supply one Medium</w:t>
      </w:r>
      <w:r>
        <w:rPr>
          <w:rFonts w:cs="Dax-Regular"/>
        </w:rPr>
        <w:t xml:space="preserve"> </w:t>
      </w:r>
      <w:r w:rsidRPr="009A5B14">
        <w:rPr>
          <w:rFonts w:cs="Dax-Regular"/>
        </w:rPr>
        <w:t>creature or two Small creatures for 10 minutes. The cloth</w:t>
      </w:r>
      <w:r>
        <w:rPr>
          <w:rFonts w:cs="Dax-Regular"/>
        </w:rPr>
        <w:t xml:space="preserve"> </w:t>
      </w:r>
      <w:r w:rsidRPr="009A5B14">
        <w:rPr>
          <w:rFonts w:cs="Dax-Regular"/>
        </w:rPr>
        <w:t>does not accumulate weight even if its hole is filled. Each</w:t>
      </w:r>
      <w:r>
        <w:rPr>
          <w:rFonts w:cs="Dax-Regular"/>
        </w:rPr>
        <w:t xml:space="preserve"> </w:t>
      </w:r>
      <w:r w:rsidRPr="009A5B14">
        <w:rPr>
          <w:rFonts w:cs="Dax-Italic"/>
          <w:i/>
          <w:iCs/>
        </w:rPr>
        <w:t xml:space="preserve">portable hole </w:t>
      </w:r>
      <w:r w:rsidRPr="009A5B14">
        <w:rPr>
          <w:rFonts w:cs="Dax-Regular"/>
        </w:rPr>
        <w:t xml:space="preserve">opens on its own particular </w:t>
      </w:r>
      <w:proofErr w:type="spellStart"/>
      <w:r w:rsidRPr="009A5B14">
        <w:rPr>
          <w:rFonts w:cs="Dax-Regular"/>
        </w:rPr>
        <w:t>nondimensional</w:t>
      </w:r>
      <w:proofErr w:type="spellEnd"/>
      <w:r>
        <w:rPr>
          <w:rFonts w:cs="Dax-Regular"/>
        </w:rPr>
        <w:t xml:space="preserve"> </w:t>
      </w:r>
      <w:r w:rsidRPr="009A5B14">
        <w:rPr>
          <w:rFonts w:cs="Dax-Regular"/>
        </w:rPr>
        <w:t xml:space="preserve">space. If a </w:t>
      </w:r>
      <w:r w:rsidRPr="009A5B14">
        <w:rPr>
          <w:rFonts w:cs="Dax-Italic"/>
          <w:i/>
          <w:iCs/>
        </w:rPr>
        <w:t xml:space="preserve">bag of holding </w:t>
      </w:r>
      <w:r w:rsidRPr="009A5B14">
        <w:rPr>
          <w:rFonts w:cs="Dax-Regular"/>
        </w:rPr>
        <w:t xml:space="preserve">is placed within a </w:t>
      </w:r>
      <w:r w:rsidRPr="009A5B14">
        <w:rPr>
          <w:rFonts w:cs="Dax-Italic"/>
          <w:i/>
          <w:iCs/>
        </w:rPr>
        <w:t>portable hole</w:t>
      </w:r>
      <w:r w:rsidRPr="009A5B14">
        <w:rPr>
          <w:rFonts w:cs="Dax-Regular"/>
        </w:rPr>
        <w:t>,</w:t>
      </w:r>
      <w:r>
        <w:rPr>
          <w:rFonts w:cs="Dax-Regular"/>
        </w:rPr>
        <w:t xml:space="preserve"> </w:t>
      </w:r>
      <w:r w:rsidRPr="009A5B14">
        <w:rPr>
          <w:rFonts w:cs="Dax-Regular"/>
        </w:rPr>
        <w:t>a rift to the Astral Plane is torn in that place. Both the bag</w:t>
      </w:r>
      <w:r>
        <w:rPr>
          <w:rFonts w:cs="Dax-Regular"/>
        </w:rPr>
        <w:t xml:space="preserve"> </w:t>
      </w:r>
      <w:r w:rsidRPr="009A5B14">
        <w:rPr>
          <w:rFonts w:cs="Dax-Regular"/>
        </w:rPr>
        <w:t>and the cloth are sucked into the void and forever lost. If a</w:t>
      </w:r>
      <w:r>
        <w:rPr>
          <w:rFonts w:cs="Dax-Regular"/>
        </w:rPr>
        <w:t xml:space="preserve"> </w:t>
      </w:r>
      <w:r w:rsidRPr="009A5B14">
        <w:rPr>
          <w:rFonts w:cs="Dax-Italic"/>
          <w:i/>
          <w:iCs/>
        </w:rPr>
        <w:t xml:space="preserve">portable hole </w:t>
      </w:r>
      <w:r w:rsidRPr="009A5B14">
        <w:rPr>
          <w:rFonts w:cs="Dax-Regular"/>
        </w:rPr>
        <w:t xml:space="preserve">is placed within a </w:t>
      </w:r>
      <w:r w:rsidRPr="009A5B14">
        <w:rPr>
          <w:rFonts w:cs="Dax-Italic"/>
          <w:i/>
          <w:iCs/>
        </w:rPr>
        <w:t>bag of holding</w:t>
      </w:r>
      <w:r w:rsidRPr="009A5B14">
        <w:rPr>
          <w:rFonts w:cs="Dax-Regular"/>
        </w:rPr>
        <w:t>, it opens a</w:t>
      </w:r>
      <w:r>
        <w:rPr>
          <w:rFonts w:cs="Dax-Regular"/>
        </w:rPr>
        <w:t xml:space="preserve"> </w:t>
      </w:r>
      <w:r w:rsidRPr="009A5B14">
        <w:rPr>
          <w:rFonts w:cs="Dax-Regular"/>
        </w:rPr>
        <w:t>gate to the Astral Plane. The hole, the bag, and any creatures</w:t>
      </w:r>
      <w:r>
        <w:rPr>
          <w:rFonts w:cs="Dax-Regular"/>
        </w:rPr>
        <w:t xml:space="preserve"> </w:t>
      </w:r>
      <w:r w:rsidRPr="009A5B14">
        <w:rPr>
          <w:rFonts w:cs="Dax-Regular"/>
        </w:rPr>
        <w:t xml:space="preserve">within a 10-foot radius are drawn there, the </w:t>
      </w:r>
      <w:r w:rsidRPr="009A5B14">
        <w:rPr>
          <w:rFonts w:cs="Dax-Italic"/>
          <w:i/>
          <w:iCs/>
        </w:rPr>
        <w:t>portable hole</w:t>
      </w:r>
      <w:r>
        <w:rPr>
          <w:rFonts w:cs="Dax-Italic"/>
          <w:i/>
          <w:iCs/>
        </w:rPr>
        <w:t xml:space="preserve"> </w:t>
      </w:r>
      <w:r w:rsidRPr="009A5B14">
        <w:rPr>
          <w:rFonts w:cs="Dax-Regular"/>
        </w:rPr>
        <w:t xml:space="preserve">and </w:t>
      </w:r>
      <w:r w:rsidRPr="009A5B14">
        <w:rPr>
          <w:rFonts w:cs="Dax-Italic"/>
          <w:i/>
          <w:iCs/>
        </w:rPr>
        <w:t xml:space="preserve">bag of holding </w:t>
      </w:r>
      <w:r w:rsidRPr="009A5B14">
        <w:rPr>
          <w:rFonts w:cs="Dax-Regular"/>
        </w:rPr>
        <w:t>being destroyed in the process.</w:t>
      </w:r>
    </w:p>
    <w:p w:rsidR="009A5B14" w:rsidRDefault="009A5B14" w:rsidP="009A5B14">
      <w:pPr>
        <w:autoSpaceDE w:val="0"/>
        <w:autoSpaceDN w:val="0"/>
        <w:adjustRightInd w:val="0"/>
        <w:spacing w:after="0" w:line="240" w:lineRule="auto"/>
        <w:rPr>
          <w:rFonts w:cs="Dax-Regular"/>
        </w:rPr>
      </w:pPr>
      <w:r w:rsidRPr="009A5B14">
        <w:rPr>
          <w:rFonts w:cs="Dax-Bold"/>
          <w:b/>
          <w:bCs/>
        </w:rPr>
        <w:t xml:space="preserve">Construction Requirements </w:t>
      </w:r>
      <w:r w:rsidRPr="009A5B14">
        <w:rPr>
          <w:rFonts w:cs="Dax-Regular"/>
        </w:rPr>
        <w:t xml:space="preserve">Craft Wondrous Item, </w:t>
      </w:r>
      <w:r w:rsidRPr="009A5B14">
        <w:rPr>
          <w:rFonts w:cs="Dax-Italic"/>
          <w:i/>
          <w:iCs/>
        </w:rPr>
        <w:t>plane shift</w:t>
      </w:r>
      <w:r w:rsidRPr="009A5B14">
        <w:rPr>
          <w:rFonts w:cs="Dax-Bold"/>
          <w:b/>
          <w:bCs/>
        </w:rPr>
        <w:t xml:space="preserve"> Cost </w:t>
      </w:r>
      <w:r w:rsidRPr="009A5B14">
        <w:rPr>
          <w:rFonts w:cs="Dax-Regular"/>
        </w:rPr>
        <w:t>10,000 GP</w:t>
      </w:r>
    </w:p>
    <w:p w:rsidR="009A5B14" w:rsidRDefault="009A5B14" w:rsidP="009A5B14">
      <w:pPr>
        <w:autoSpaceDE w:val="0"/>
        <w:autoSpaceDN w:val="0"/>
        <w:adjustRightInd w:val="0"/>
        <w:spacing w:after="0" w:line="240" w:lineRule="auto"/>
        <w:rPr>
          <w:rFonts w:cs="Dax-Regular"/>
        </w:rPr>
      </w:pPr>
    </w:p>
    <w:p w:rsidR="009A5B14" w:rsidRPr="009A5B14" w:rsidRDefault="009A5B14" w:rsidP="009A5B14">
      <w:pPr>
        <w:shd w:val="clear" w:color="auto" w:fill="000000" w:themeFill="text1"/>
        <w:autoSpaceDE w:val="0"/>
        <w:autoSpaceDN w:val="0"/>
        <w:adjustRightInd w:val="0"/>
        <w:spacing w:after="0" w:line="240" w:lineRule="auto"/>
        <w:rPr>
          <w:rFonts w:cs="Dax-Bold"/>
          <w:b/>
          <w:bCs/>
        </w:rPr>
      </w:pPr>
      <w:r w:rsidRPr="009A5B14">
        <w:rPr>
          <w:rFonts w:cs="TradeGothicLTStd-BdCn20"/>
        </w:rPr>
        <w:t xml:space="preserve">Bottle of Air </w:t>
      </w:r>
      <w:r>
        <w:rPr>
          <w:rFonts w:cs="TradeGothicLTStd-BdCn20"/>
        </w:rPr>
        <w:tab/>
      </w:r>
      <w:r>
        <w:rPr>
          <w:rFonts w:cs="TradeGothicLTStd-BdCn20"/>
        </w:rPr>
        <w:tab/>
      </w:r>
      <w:r>
        <w:rPr>
          <w:rFonts w:cs="TradeGothicLTStd-BdCn20"/>
        </w:rPr>
        <w:tab/>
      </w:r>
      <w:r>
        <w:rPr>
          <w:rFonts w:cs="TradeGothicLTStd-BdCn20"/>
        </w:rPr>
        <w:tab/>
      </w:r>
      <w:r>
        <w:rPr>
          <w:rFonts w:cs="TradeGothicLTStd-BdCn20"/>
        </w:rPr>
        <w:tab/>
      </w:r>
      <w:r>
        <w:rPr>
          <w:rFonts w:cs="Dax-Bold"/>
          <w:b/>
          <w:bCs/>
        </w:rPr>
        <w:t>PR</w:t>
      </w:r>
      <w:r w:rsidRPr="009A5B14">
        <w:rPr>
          <w:rFonts w:cs="Dax-Bold"/>
          <w:b/>
          <w:bCs/>
        </w:rPr>
        <w:t>ICE</w:t>
      </w:r>
      <w:r>
        <w:rPr>
          <w:rFonts w:cs="Dax-Bold"/>
          <w:b/>
          <w:bCs/>
        </w:rPr>
        <w:t xml:space="preserve"> </w:t>
      </w:r>
      <w:r w:rsidRPr="009A5B14">
        <w:rPr>
          <w:rFonts w:cs="Dax-Bold"/>
          <w:bCs/>
        </w:rPr>
        <w:t xml:space="preserve">7,250 </w:t>
      </w:r>
      <w:proofErr w:type="spellStart"/>
      <w:r w:rsidRPr="009A5B14">
        <w:rPr>
          <w:rFonts w:cs="Dax-Bold"/>
          <w:bCs/>
        </w:rPr>
        <w:t>gp</w:t>
      </w:r>
      <w:proofErr w:type="spellEnd"/>
    </w:p>
    <w:p w:rsidR="009A5B14" w:rsidRPr="009A5B14" w:rsidRDefault="009A5B14" w:rsidP="009A5B14">
      <w:pPr>
        <w:autoSpaceDE w:val="0"/>
        <w:autoSpaceDN w:val="0"/>
        <w:adjustRightInd w:val="0"/>
        <w:spacing w:after="0" w:line="240" w:lineRule="auto"/>
        <w:rPr>
          <w:rFonts w:cs="Dax-Regular"/>
        </w:rPr>
      </w:pPr>
      <w:r w:rsidRPr="009A5B14">
        <w:rPr>
          <w:rFonts w:cs="Dax-Bold"/>
          <w:b/>
          <w:bCs/>
        </w:rPr>
        <w:t xml:space="preserve">AUR A </w:t>
      </w:r>
      <w:r w:rsidRPr="009A5B14">
        <w:rPr>
          <w:rFonts w:cs="Dax-Regular"/>
        </w:rPr>
        <w:t xml:space="preserve">moderate transmutation </w:t>
      </w:r>
      <w:r w:rsidRPr="009A5B14">
        <w:rPr>
          <w:rFonts w:cs="Dax-Bold"/>
          <w:b/>
          <w:bCs/>
        </w:rPr>
        <w:t xml:space="preserve">CL </w:t>
      </w:r>
      <w:r w:rsidRPr="009A5B14">
        <w:rPr>
          <w:rFonts w:cs="Dax-Regular"/>
        </w:rPr>
        <w:t xml:space="preserve">7th </w:t>
      </w:r>
      <w:r w:rsidRPr="009A5B14">
        <w:rPr>
          <w:rFonts w:cs="Dax-Bold"/>
          <w:b/>
          <w:bCs/>
        </w:rPr>
        <w:t xml:space="preserve">WEIGHT </w:t>
      </w:r>
      <w:r w:rsidRPr="009A5B14">
        <w:rPr>
          <w:rFonts w:cs="Dax-Regular"/>
        </w:rPr>
        <w:t>2 lbs.</w:t>
      </w:r>
    </w:p>
    <w:p w:rsidR="009A5B14" w:rsidRPr="009A5B14" w:rsidRDefault="009A5B14" w:rsidP="009A5B14">
      <w:pPr>
        <w:autoSpaceDE w:val="0"/>
        <w:autoSpaceDN w:val="0"/>
        <w:adjustRightInd w:val="0"/>
        <w:spacing w:after="0" w:line="240" w:lineRule="auto"/>
        <w:rPr>
          <w:rFonts w:cs="Dax-Regular"/>
        </w:rPr>
      </w:pPr>
      <w:r w:rsidRPr="009A5B14">
        <w:rPr>
          <w:rFonts w:cs="Dax-Regular"/>
        </w:rPr>
        <w:t>This item appears to be a normal glass bottle with a cork.</w:t>
      </w:r>
      <w:r>
        <w:rPr>
          <w:rFonts w:cs="Dax-Regular"/>
        </w:rPr>
        <w:t xml:space="preserve"> </w:t>
      </w:r>
      <w:r w:rsidRPr="009A5B14">
        <w:rPr>
          <w:rFonts w:cs="Dax-Regular"/>
        </w:rPr>
        <w:t>When taken to any airless environment, it retains air within</w:t>
      </w:r>
      <w:r>
        <w:rPr>
          <w:rFonts w:cs="Dax-Regular"/>
        </w:rPr>
        <w:t xml:space="preserve"> </w:t>
      </w:r>
      <w:r w:rsidRPr="009A5B14">
        <w:rPr>
          <w:rFonts w:cs="Dax-Regular"/>
        </w:rPr>
        <w:t>it at all times, continually renewing its contents. This means</w:t>
      </w:r>
      <w:r>
        <w:rPr>
          <w:rFonts w:cs="Dax-Regular"/>
        </w:rPr>
        <w:t xml:space="preserve"> </w:t>
      </w:r>
      <w:r w:rsidRPr="009A5B14">
        <w:rPr>
          <w:rFonts w:cs="Dax-Regular"/>
        </w:rPr>
        <w:t>that a character can draw air out of the bottle to breathe. The</w:t>
      </w:r>
      <w:r>
        <w:rPr>
          <w:rFonts w:cs="Dax-Regular"/>
        </w:rPr>
        <w:t xml:space="preserve"> </w:t>
      </w:r>
      <w:r w:rsidRPr="009A5B14">
        <w:rPr>
          <w:rFonts w:cs="Dax-Regular"/>
        </w:rPr>
        <w:t xml:space="preserve">bottle can even be shared by multiple characters </w:t>
      </w:r>
      <w:proofErr w:type="gramStart"/>
      <w:r w:rsidRPr="009A5B14">
        <w:rPr>
          <w:rFonts w:cs="Dax-Regular"/>
        </w:rPr>
        <w:t>who</w:t>
      </w:r>
      <w:proofErr w:type="gramEnd"/>
      <w:r w:rsidRPr="009A5B14">
        <w:rPr>
          <w:rFonts w:cs="Dax-Regular"/>
        </w:rPr>
        <w:t xml:space="preserve"> pass it</w:t>
      </w:r>
      <w:r>
        <w:rPr>
          <w:rFonts w:cs="Dax-Regular"/>
        </w:rPr>
        <w:t xml:space="preserve"> </w:t>
      </w:r>
      <w:r w:rsidRPr="009A5B14">
        <w:rPr>
          <w:rFonts w:cs="Dax-Regular"/>
        </w:rPr>
        <w:t>around. Breathing out of the bottle is a standard action, but</w:t>
      </w:r>
      <w:r>
        <w:rPr>
          <w:rFonts w:cs="Dax-Regular"/>
        </w:rPr>
        <w:t xml:space="preserve"> </w:t>
      </w:r>
      <w:r w:rsidRPr="009A5B14">
        <w:rPr>
          <w:rFonts w:cs="Dax-Regular"/>
        </w:rPr>
        <w:t>a character so doing can then act for as long as she can hold</w:t>
      </w:r>
      <w:r>
        <w:rPr>
          <w:rFonts w:cs="Dax-Regular"/>
        </w:rPr>
        <w:t xml:space="preserve"> </w:t>
      </w:r>
      <w:r w:rsidRPr="009A5B14">
        <w:rPr>
          <w:rFonts w:cs="Dax-Regular"/>
        </w:rPr>
        <w:t>her breath.</w:t>
      </w:r>
    </w:p>
    <w:p w:rsidR="009A5B14" w:rsidRDefault="009A5B14" w:rsidP="009A5B14">
      <w:pPr>
        <w:autoSpaceDE w:val="0"/>
        <w:autoSpaceDN w:val="0"/>
        <w:adjustRightInd w:val="0"/>
        <w:spacing w:after="0" w:line="240" w:lineRule="auto"/>
        <w:rPr>
          <w:rFonts w:cs="Dax-Regular"/>
        </w:rPr>
      </w:pPr>
      <w:r w:rsidRPr="009A5B14">
        <w:rPr>
          <w:rFonts w:cs="Dax-Bold"/>
          <w:b/>
          <w:bCs/>
        </w:rPr>
        <w:t xml:space="preserve">Construction Requirements </w:t>
      </w:r>
      <w:r w:rsidRPr="009A5B14">
        <w:rPr>
          <w:rFonts w:cs="Dax-Regular"/>
        </w:rPr>
        <w:t xml:space="preserve">Craft Wondrous Item, </w:t>
      </w:r>
      <w:r w:rsidRPr="009A5B14">
        <w:rPr>
          <w:rFonts w:cs="Dax-Italic"/>
          <w:i/>
          <w:iCs/>
        </w:rPr>
        <w:t>water breathing</w:t>
      </w:r>
      <w:r w:rsidRPr="009A5B14">
        <w:rPr>
          <w:rFonts w:cs="Dax-Bold"/>
          <w:b/>
          <w:bCs/>
        </w:rPr>
        <w:t xml:space="preserve"> Cost </w:t>
      </w:r>
      <w:r w:rsidRPr="009A5B14">
        <w:rPr>
          <w:rFonts w:cs="Dax-Regular"/>
        </w:rPr>
        <w:t>3,625 GP</w:t>
      </w:r>
    </w:p>
    <w:p w:rsidR="009A5B14" w:rsidRDefault="009A5B14" w:rsidP="009A5B14">
      <w:pPr>
        <w:autoSpaceDE w:val="0"/>
        <w:autoSpaceDN w:val="0"/>
        <w:adjustRightInd w:val="0"/>
        <w:spacing w:after="0" w:line="240" w:lineRule="auto"/>
        <w:rPr>
          <w:rFonts w:cs="Dax-Regular"/>
        </w:rPr>
      </w:pPr>
    </w:p>
    <w:p w:rsidR="00306C80" w:rsidRPr="00306C80" w:rsidRDefault="00306C80" w:rsidP="00306C80">
      <w:pPr>
        <w:shd w:val="clear" w:color="auto" w:fill="000000" w:themeFill="text1"/>
        <w:autoSpaceDE w:val="0"/>
        <w:autoSpaceDN w:val="0"/>
        <w:adjustRightInd w:val="0"/>
        <w:spacing w:after="0" w:line="240" w:lineRule="auto"/>
        <w:rPr>
          <w:rFonts w:cs="Dax-Bold"/>
          <w:b/>
          <w:bCs/>
        </w:rPr>
      </w:pPr>
      <w:r w:rsidRPr="00306C80">
        <w:rPr>
          <w:rFonts w:cs="TradeGothicLTStd-BdCn20"/>
        </w:rPr>
        <w:t xml:space="preserve">Periapt of Wound Closure </w:t>
      </w:r>
      <w:r>
        <w:rPr>
          <w:rFonts w:cs="TradeGothicLTStd-BdCn20"/>
        </w:rPr>
        <w:tab/>
      </w:r>
      <w:r>
        <w:rPr>
          <w:rFonts w:cs="TradeGothicLTStd-BdCn20"/>
        </w:rPr>
        <w:tab/>
      </w:r>
      <w:r>
        <w:rPr>
          <w:rFonts w:cs="TradeGothicLTStd-BdCn20"/>
        </w:rPr>
        <w:tab/>
      </w:r>
      <w:r>
        <w:rPr>
          <w:rFonts w:cs="Dax-Bold"/>
          <w:b/>
          <w:bCs/>
        </w:rPr>
        <w:t>PR</w:t>
      </w:r>
      <w:r w:rsidRPr="00306C80">
        <w:rPr>
          <w:rFonts w:cs="Dax-Bold"/>
          <w:b/>
          <w:bCs/>
        </w:rPr>
        <w:t>ICE</w:t>
      </w:r>
      <w:r>
        <w:rPr>
          <w:rFonts w:cs="Dax-Bold"/>
          <w:b/>
          <w:bCs/>
        </w:rPr>
        <w:t xml:space="preserve"> </w:t>
      </w:r>
      <w:r w:rsidRPr="00306C80">
        <w:rPr>
          <w:rFonts w:cs="Dax-Bold"/>
          <w:bCs/>
        </w:rPr>
        <w:t xml:space="preserve">15,000 </w:t>
      </w:r>
      <w:proofErr w:type="spellStart"/>
      <w:r w:rsidRPr="00306C80">
        <w:rPr>
          <w:rFonts w:cs="Dax-Bold"/>
          <w:bCs/>
        </w:rPr>
        <w:t>gp</w:t>
      </w:r>
      <w:proofErr w:type="spellEnd"/>
    </w:p>
    <w:p w:rsidR="00306C80" w:rsidRPr="00306C80" w:rsidRDefault="00306C80" w:rsidP="00306C80">
      <w:pPr>
        <w:autoSpaceDE w:val="0"/>
        <w:autoSpaceDN w:val="0"/>
        <w:adjustRightInd w:val="0"/>
        <w:spacing w:after="0" w:line="240" w:lineRule="auto"/>
        <w:rPr>
          <w:rFonts w:cs="Dax-Regular"/>
        </w:rPr>
      </w:pPr>
      <w:r w:rsidRPr="00306C80">
        <w:rPr>
          <w:rFonts w:cs="Dax-Bold"/>
          <w:b/>
          <w:bCs/>
        </w:rPr>
        <w:t xml:space="preserve">AUR A </w:t>
      </w:r>
      <w:r w:rsidRPr="00306C80">
        <w:rPr>
          <w:rFonts w:cs="Dax-Regular"/>
        </w:rPr>
        <w:t xml:space="preserve">moderate conjuration </w:t>
      </w:r>
      <w:r w:rsidRPr="00306C80">
        <w:rPr>
          <w:rFonts w:cs="Dax-Bold"/>
          <w:b/>
          <w:bCs/>
        </w:rPr>
        <w:t xml:space="preserve">CL </w:t>
      </w:r>
      <w:r w:rsidRPr="00306C80">
        <w:rPr>
          <w:rFonts w:cs="Dax-Regular"/>
        </w:rPr>
        <w:t xml:space="preserve">10th </w:t>
      </w:r>
      <w:r w:rsidRPr="00306C80">
        <w:rPr>
          <w:rFonts w:cs="Dax-Bold"/>
          <w:b/>
          <w:bCs/>
        </w:rPr>
        <w:t xml:space="preserve">WEIGHT </w:t>
      </w:r>
      <w:r w:rsidRPr="00306C80">
        <w:rPr>
          <w:rFonts w:cs="Dax-Regular"/>
        </w:rPr>
        <w:t>—</w:t>
      </w:r>
    </w:p>
    <w:p w:rsidR="00306C80" w:rsidRPr="00306C80" w:rsidRDefault="00306C80" w:rsidP="00306C80">
      <w:pPr>
        <w:autoSpaceDE w:val="0"/>
        <w:autoSpaceDN w:val="0"/>
        <w:adjustRightInd w:val="0"/>
        <w:spacing w:after="0" w:line="240" w:lineRule="auto"/>
        <w:rPr>
          <w:rFonts w:cs="Dax-Regular"/>
        </w:rPr>
      </w:pPr>
      <w:r w:rsidRPr="00306C80">
        <w:rPr>
          <w:rFonts w:cs="Dax-Regular"/>
        </w:rPr>
        <w:t>This stone is bright blue and dangles</w:t>
      </w:r>
      <w:r>
        <w:rPr>
          <w:rFonts w:cs="Dax-Regular"/>
        </w:rPr>
        <w:t xml:space="preserve"> </w:t>
      </w:r>
      <w:r w:rsidRPr="00306C80">
        <w:rPr>
          <w:rFonts w:cs="Dax-Regular"/>
        </w:rPr>
        <w:t>on a silver chain meant to be worn on</w:t>
      </w:r>
      <w:r>
        <w:rPr>
          <w:rFonts w:cs="Dax-Regular"/>
        </w:rPr>
        <w:t xml:space="preserve"> </w:t>
      </w:r>
      <w:r w:rsidRPr="00306C80">
        <w:rPr>
          <w:rFonts w:cs="Dax-Regular"/>
        </w:rPr>
        <w:t>the neck. The wearer of this periapt</w:t>
      </w:r>
      <w:r>
        <w:rPr>
          <w:rFonts w:cs="Dax-Regular"/>
        </w:rPr>
        <w:t xml:space="preserve"> </w:t>
      </w:r>
      <w:r w:rsidRPr="00306C80">
        <w:rPr>
          <w:rFonts w:cs="Dax-Regular"/>
        </w:rPr>
        <w:t>automatically becomes stable if his</w:t>
      </w:r>
      <w:r>
        <w:rPr>
          <w:rFonts w:cs="Dax-Regular"/>
        </w:rPr>
        <w:t xml:space="preserve"> </w:t>
      </w:r>
      <w:r w:rsidRPr="00306C80">
        <w:rPr>
          <w:rFonts w:cs="Dax-Regular"/>
        </w:rPr>
        <w:t>hit points drop below 0 (but not if th</w:t>
      </w:r>
      <w:r>
        <w:rPr>
          <w:rFonts w:cs="Dax-Regular"/>
        </w:rPr>
        <w:t xml:space="preserve">e </w:t>
      </w:r>
      <w:r w:rsidRPr="00306C80">
        <w:rPr>
          <w:rFonts w:cs="Dax-Regular"/>
        </w:rPr>
        <w:t>damage is enough to kill the wearer).</w:t>
      </w:r>
      <w:r>
        <w:rPr>
          <w:rFonts w:cs="Dax-Regular"/>
        </w:rPr>
        <w:t xml:space="preserve"> </w:t>
      </w:r>
      <w:r w:rsidRPr="00306C80">
        <w:rPr>
          <w:rFonts w:cs="Dax-Regular"/>
        </w:rPr>
        <w:t>The periapt doubles the wearer’s normal</w:t>
      </w:r>
      <w:r>
        <w:rPr>
          <w:rFonts w:cs="Dax-Regular"/>
        </w:rPr>
        <w:t xml:space="preserve"> </w:t>
      </w:r>
      <w:r w:rsidRPr="00306C80">
        <w:rPr>
          <w:rFonts w:cs="Dax-Regular"/>
        </w:rPr>
        <w:t>rate of healing or allows normal healing of wounds that would</w:t>
      </w:r>
      <w:r>
        <w:rPr>
          <w:rFonts w:cs="Dax-Regular"/>
        </w:rPr>
        <w:t xml:space="preserve"> </w:t>
      </w:r>
      <w:r w:rsidRPr="00306C80">
        <w:rPr>
          <w:rFonts w:cs="Dax-Regular"/>
        </w:rPr>
        <w:t>not do so normally. Hit point damage caused by bleeding is</w:t>
      </w:r>
      <w:r>
        <w:rPr>
          <w:rFonts w:cs="Dax-Regular"/>
        </w:rPr>
        <w:t xml:space="preserve"> </w:t>
      </w:r>
      <w:r w:rsidRPr="00306C80">
        <w:rPr>
          <w:rFonts w:cs="Dax-Regular"/>
        </w:rPr>
        <w:t>negated for the wearer of the periapt, but he is still susceptible</w:t>
      </w:r>
      <w:r>
        <w:rPr>
          <w:rFonts w:cs="Dax-Regular"/>
        </w:rPr>
        <w:t xml:space="preserve"> </w:t>
      </w:r>
      <w:r w:rsidRPr="00306C80">
        <w:rPr>
          <w:rFonts w:cs="Dax-Regular"/>
        </w:rPr>
        <w:t>to damage from bleeding that causes ability damage or drain.</w:t>
      </w:r>
    </w:p>
    <w:p w:rsidR="00B04977" w:rsidRPr="00306C80" w:rsidRDefault="00306C80" w:rsidP="00B04977">
      <w:pPr>
        <w:autoSpaceDE w:val="0"/>
        <w:autoSpaceDN w:val="0"/>
        <w:adjustRightInd w:val="0"/>
        <w:spacing w:after="0" w:line="240" w:lineRule="auto"/>
        <w:rPr>
          <w:rFonts w:cs="Dax-Regular"/>
        </w:rPr>
      </w:pPr>
      <w:r w:rsidRPr="00306C80">
        <w:rPr>
          <w:rFonts w:cs="Dax-Bold"/>
          <w:b/>
          <w:bCs/>
        </w:rPr>
        <w:t xml:space="preserve">Construction Requirements </w:t>
      </w:r>
      <w:r w:rsidRPr="00306C80">
        <w:rPr>
          <w:rFonts w:cs="Dax-Regular"/>
        </w:rPr>
        <w:t xml:space="preserve">Craft Wondrous Item, </w:t>
      </w:r>
      <w:proofErr w:type="gramStart"/>
      <w:r w:rsidRPr="00306C80">
        <w:rPr>
          <w:rFonts w:cs="Dax-Italic"/>
          <w:i/>
          <w:iCs/>
        </w:rPr>
        <w:t>heal</w:t>
      </w:r>
      <w:r w:rsidR="00B04977" w:rsidRPr="00B04977">
        <w:rPr>
          <w:rFonts w:cs="Dax-Bold"/>
          <w:b/>
          <w:bCs/>
        </w:rPr>
        <w:t xml:space="preserve"> </w:t>
      </w:r>
      <w:r w:rsidR="00B04977">
        <w:rPr>
          <w:rFonts w:cs="Dax-Bold"/>
          <w:b/>
          <w:bCs/>
        </w:rPr>
        <w:t xml:space="preserve"> </w:t>
      </w:r>
      <w:r w:rsidR="00B04977" w:rsidRPr="00306C80">
        <w:rPr>
          <w:rFonts w:cs="Dax-Bold"/>
          <w:b/>
          <w:bCs/>
        </w:rPr>
        <w:t>Cost</w:t>
      </w:r>
      <w:proofErr w:type="gramEnd"/>
      <w:r w:rsidR="00B04977" w:rsidRPr="00306C80">
        <w:rPr>
          <w:rFonts w:cs="Dax-Bold"/>
          <w:b/>
          <w:bCs/>
        </w:rPr>
        <w:t xml:space="preserve"> </w:t>
      </w:r>
      <w:r w:rsidR="00B04977" w:rsidRPr="00306C80">
        <w:rPr>
          <w:rFonts w:cs="Dax-Regular"/>
        </w:rPr>
        <w:t>7,500 GP</w:t>
      </w:r>
    </w:p>
    <w:p w:rsidR="009A5B14" w:rsidRPr="00306C80" w:rsidRDefault="009A5B14" w:rsidP="00306C80">
      <w:pPr>
        <w:autoSpaceDE w:val="0"/>
        <w:autoSpaceDN w:val="0"/>
        <w:adjustRightInd w:val="0"/>
        <w:spacing w:after="0" w:line="240" w:lineRule="auto"/>
        <w:rPr>
          <w:rFonts w:cs="Dax-Regular"/>
        </w:rPr>
      </w:pPr>
    </w:p>
    <w:p w:rsidR="009A5B14" w:rsidRDefault="00B04977" w:rsidP="00B04977">
      <w:pPr>
        <w:shd w:val="clear" w:color="auto" w:fill="000000" w:themeFill="text1"/>
        <w:autoSpaceDE w:val="0"/>
        <w:autoSpaceDN w:val="0"/>
        <w:adjustRightInd w:val="0"/>
        <w:spacing w:after="0" w:line="240" w:lineRule="auto"/>
        <w:rPr>
          <w:rFonts w:cs="Dax-Regular"/>
        </w:rPr>
      </w:pPr>
      <w:r>
        <w:rPr>
          <w:rFonts w:cs="Dax-Regular"/>
        </w:rPr>
        <w:t>Potions of Cure Serious Wounds</w:t>
      </w:r>
      <w:r>
        <w:rPr>
          <w:rFonts w:cs="Dax-Regular"/>
        </w:rPr>
        <w:tab/>
      </w:r>
      <w:r>
        <w:rPr>
          <w:rFonts w:cs="Dax-Regular"/>
        </w:rPr>
        <w:tab/>
      </w:r>
      <w:r>
        <w:rPr>
          <w:rFonts w:cs="Dax-Regular"/>
        </w:rPr>
        <w:tab/>
      </w:r>
      <w:r w:rsidRPr="00B04977">
        <w:rPr>
          <w:rFonts w:cs="Dax-Regular"/>
          <w:b/>
        </w:rPr>
        <w:t>PRICE</w:t>
      </w:r>
      <w:r>
        <w:rPr>
          <w:rFonts w:cs="Dax-Regular"/>
        </w:rPr>
        <w:t xml:space="preserve"> </w:t>
      </w:r>
      <w:r w:rsidR="008D1800">
        <w:rPr>
          <w:rFonts w:cs="Dax-Regular"/>
        </w:rPr>
        <w:t>750</w:t>
      </w:r>
      <w:r>
        <w:rPr>
          <w:rFonts w:cs="Dax-Regular"/>
        </w:rPr>
        <w:t xml:space="preserve"> GP</w:t>
      </w:r>
    </w:p>
    <w:p w:rsidR="00B04977" w:rsidRDefault="00B04977" w:rsidP="009A5B14">
      <w:pPr>
        <w:autoSpaceDE w:val="0"/>
        <w:autoSpaceDN w:val="0"/>
        <w:adjustRightInd w:val="0"/>
        <w:spacing w:after="0" w:line="240" w:lineRule="auto"/>
        <w:rPr>
          <w:rFonts w:cs="Dax-Regular"/>
        </w:rPr>
      </w:pPr>
      <w:r w:rsidRPr="00B04977">
        <w:rPr>
          <w:rFonts w:cs="Dax-Regular"/>
          <w:b/>
        </w:rPr>
        <w:t>AURA</w:t>
      </w:r>
      <w:r>
        <w:rPr>
          <w:rFonts w:cs="Dax-Regular"/>
        </w:rPr>
        <w:t xml:space="preserve"> </w:t>
      </w:r>
      <w:r w:rsidR="008D1800">
        <w:rPr>
          <w:rFonts w:cs="Dax-Regular"/>
        </w:rPr>
        <w:t>moderate</w:t>
      </w:r>
      <w:r>
        <w:rPr>
          <w:rFonts w:cs="Dax-Regular"/>
        </w:rPr>
        <w:t xml:space="preserve"> conjuration </w:t>
      </w:r>
      <w:r w:rsidRPr="00B04977">
        <w:rPr>
          <w:rFonts w:cs="Dax-Regular"/>
          <w:b/>
        </w:rPr>
        <w:t>CL</w:t>
      </w:r>
      <w:r>
        <w:rPr>
          <w:rFonts w:cs="Dax-Regular"/>
        </w:rPr>
        <w:t xml:space="preserve"> </w:t>
      </w:r>
      <w:r w:rsidR="008D1800">
        <w:rPr>
          <w:rFonts w:cs="Dax-Regular"/>
        </w:rPr>
        <w:t>5</w:t>
      </w:r>
      <w:r w:rsidRPr="00B04977">
        <w:rPr>
          <w:rFonts w:cs="Dax-Regular"/>
          <w:vertAlign w:val="superscript"/>
        </w:rPr>
        <w:t>th</w:t>
      </w:r>
      <w:r>
        <w:rPr>
          <w:rFonts w:cs="Dax-Regular"/>
        </w:rPr>
        <w:t xml:space="preserve"> </w:t>
      </w:r>
      <w:r w:rsidRPr="00B04977">
        <w:rPr>
          <w:rFonts w:cs="Dax-Regular"/>
          <w:b/>
        </w:rPr>
        <w:t>WEIGHT</w:t>
      </w:r>
      <w:r>
        <w:rPr>
          <w:rFonts w:cs="Dax-Regular"/>
        </w:rPr>
        <w:t xml:space="preserve"> –</w:t>
      </w:r>
    </w:p>
    <w:p w:rsidR="00B04977" w:rsidRDefault="008D1800" w:rsidP="009A5B14">
      <w:pPr>
        <w:autoSpaceDE w:val="0"/>
        <w:autoSpaceDN w:val="0"/>
        <w:adjustRightInd w:val="0"/>
        <w:spacing w:after="0" w:line="240" w:lineRule="auto"/>
        <w:rPr>
          <w:rFonts w:cs="Dax-Regular"/>
        </w:rPr>
      </w:pPr>
      <w:r>
        <w:rPr>
          <w:rFonts w:cs="Dax-Regular"/>
        </w:rPr>
        <w:t>Heal 3d8+5</w:t>
      </w:r>
      <w:r w:rsidR="00B04977">
        <w:rPr>
          <w:rFonts w:cs="Dax-Regular"/>
        </w:rPr>
        <w:t xml:space="preserve"> hit points</w:t>
      </w:r>
    </w:p>
    <w:p w:rsidR="00B04977" w:rsidRPr="009A5B14" w:rsidRDefault="00B04977" w:rsidP="009A5B14">
      <w:pPr>
        <w:autoSpaceDE w:val="0"/>
        <w:autoSpaceDN w:val="0"/>
        <w:adjustRightInd w:val="0"/>
        <w:spacing w:after="0" w:line="240" w:lineRule="auto"/>
        <w:rPr>
          <w:rFonts w:cs="Dax-Regular"/>
        </w:rPr>
      </w:pPr>
      <w:r>
        <w:rPr>
          <w:rFonts w:cs="Dax-Regular"/>
        </w:rPr>
        <w:t xml:space="preserve">6 Potions   [  </w:t>
      </w:r>
      <w:proofErr w:type="gramStart"/>
      <w:r>
        <w:rPr>
          <w:rFonts w:cs="Dax-Regular"/>
        </w:rPr>
        <w:t>]  [</w:t>
      </w:r>
      <w:proofErr w:type="gramEnd"/>
      <w:r>
        <w:rPr>
          <w:rFonts w:cs="Dax-Regular"/>
        </w:rPr>
        <w:t xml:space="preserve">  ]  [  ]  [  ]  [  ]  [  ]</w:t>
      </w:r>
    </w:p>
    <w:p w:rsidR="00B04977" w:rsidRDefault="00B04977">
      <w:r>
        <w:br w:type="page"/>
      </w:r>
    </w:p>
    <w:p w:rsidR="00B04977" w:rsidRDefault="00B04977" w:rsidP="00B04977">
      <w:pPr>
        <w:shd w:val="clear" w:color="auto" w:fill="000000" w:themeFill="text1"/>
        <w:autoSpaceDE w:val="0"/>
        <w:autoSpaceDN w:val="0"/>
        <w:adjustRightInd w:val="0"/>
        <w:spacing w:after="0" w:line="240" w:lineRule="auto"/>
      </w:pPr>
      <w:r>
        <w:lastRenderedPageBreak/>
        <w:t>Potions of Water Breathing</w:t>
      </w:r>
      <w:r>
        <w:tab/>
      </w:r>
      <w:r>
        <w:tab/>
      </w:r>
      <w:r>
        <w:tab/>
      </w:r>
      <w:r w:rsidRPr="00B04977">
        <w:rPr>
          <w:b/>
        </w:rPr>
        <w:t>PRICE</w:t>
      </w:r>
      <w:r>
        <w:t xml:space="preserve"> 750 GP</w:t>
      </w:r>
    </w:p>
    <w:p w:rsidR="00B04977" w:rsidRDefault="00B04977" w:rsidP="009A5B14">
      <w:pPr>
        <w:autoSpaceDE w:val="0"/>
        <w:autoSpaceDN w:val="0"/>
        <w:adjustRightInd w:val="0"/>
        <w:spacing w:after="0" w:line="240" w:lineRule="auto"/>
      </w:pPr>
      <w:r w:rsidRPr="00B04977">
        <w:rPr>
          <w:b/>
        </w:rPr>
        <w:t>AURA</w:t>
      </w:r>
      <w:r>
        <w:t xml:space="preserve"> moderate transmutation </w:t>
      </w:r>
      <w:r w:rsidRPr="00B04977">
        <w:rPr>
          <w:b/>
        </w:rPr>
        <w:t>CL</w:t>
      </w:r>
      <w:r>
        <w:t xml:space="preserve"> 5</w:t>
      </w:r>
      <w:r w:rsidRPr="00B04977">
        <w:rPr>
          <w:vertAlign w:val="superscript"/>
        </w:rPr>
        <w:t>th</w:t>
      </w:r>
      <w:r>
        <w:t xml:space="preserve"> </w:t>
      </w:r>
      <w:r w:rsidRPr="00B04977">
        <w:rPr>
          <w:b/>
        </w:rPr>
        <w:t>WEIGHT</w:t>
      </w:r>
      <w:r>
        <w:t xml:space="preserve"> –</w:t>
      </w:r>
    </w:p>
    <w:p w:rsidR="00B04977" w:rsidRPr="00B04977" w:rsidRDefault="00B04977" w:rsidP="00B04977">
      <w:pPr>
        <w:autoSpaceDE w:val="0"/>
        <w:autoSpaceDN w:val="0"/>
        <w:adjustRightInd w:val="0"/>
        <w:spacing w:after="0" w:line="240" w:lineRule="auto"/>
        <w:rPr>
          <w:rFonts w:cs="NexusSansOT"/>
        </w:rPr>
      </w:pPr>
      <w:r w:rsidRPr="00B04977">
        <w:rPr>
          <w:rFonts w:cs="NexusSansOT-Bold"/>
          <w:b/>
          <w:bCs/>
        </w:rPr>
        <w:t xml:space="preserve">School </w:t>
      </w:r>
      <w:r w:rsidRPr="00B04977">
        <w:rPr>
          <w:rFonts w:cs="NexusSansOT"/>
        </w:rPr>
        <w:t xml:space="preserve">transmutation; </w:t>
      </w:r>
      <w:r w:rsidRPr="00B04977">
        <w:rPr>
          <w:rFonts w:cs="NexusSansOT-Bold"/>
          <w:b/>
          <w:bCs/>
        </w:rPr>
        <w:t xml:space="preserve">Level </w:t>
      </w:r>
      <w:r w:rsidRPr="00B04977">
        <w:rPr>
          <w:rFonts w:cs="NexusSansOT"/>
        </w:rPr>
        <w:t>cleric 3, druid 3, sorcerer/wizard 3</w:t>
      </w:r>
    </w:p>
    <w:p w:rsidR="00B04977" w:rsidRPr="00B04977" w:rsidRDefault="00B04977" w:rsidP="00B04977">
      <w:pPr>
        <w:autoSpaceDE w:val="0"/>
        <w:autoSpaceDN w:val="0"/>
        <w:adjustRightInd w:val="0"/>
        <w:spacing w:after="0" w:line="240" w:lineRule="auto"/>
        <w:rPr>
          <w:rFonts w:cs="NexusSansOT"/>
        </w:rPr>
      </w:pPr>
      <w:r w:rsidRPr="00B04977">
        <w:rPr>
          <w:rFonts w:cs="NexusSansOT-Bold"/>
          <w:b/>
          <w:bCs/>
        </w:rPr>
        <w:t xml:space="preserve">Casting Time </w:t>
      </w:r>
      <w:r w:rsidRPr="00B04977">
        <w:rPr>
          <w:rFonts w:cs="NexusSansOT"/>
        </w:rPr>
        <w:t>1 standard action</w:t>
      </w:r>
    </w:p>
    <w:p w:rsidR="00B04977" w:rsidRPr="00B04977" w:rsidRDefault="00B04977" w:rsidP="00B04977">
      <w:pPr>
        <w:autoSpaceDE w:val="0"/>
        <w:autoSpaceDN w:val="0"/>
        <w:adjustRightInd w:val="0"/>
        <w:spacing w:after="0" w:line="240" w:lineRule="auto"/>
        <w:rPr>
          <w:rFonts w:cs="NexusSansOT"/>
        </w:rPr>
      </w:pPr>
      <w:r w:rsidRPr="00B04977">
        <w:rPr>
          <w:rFonts w:cs="NexusSansOT-Bold"/>
          <w:b/>
          <w:bCs/>
        </w:rPr>
        <w:t xml:space="preserve">Components </w:t>
      </w:r>
      <w:r w:rsidRPr="00B04977">
        <w:rPr>
          <w:rFonts w:cs="NexusSansOT"/>
        </w:rPr>
        <w:t>V, S, M/DF (short reed or piece of straw)</w:t>
      </w:r>
    </w:p>
    <w:p w:rsidR="00B04977" w:rsidRPr="00B04977" w:rsidRDefault="00B04977" w:rsidP="00B04977">
      <w:pPr>
        <w:autoSpaceDE w:val="0"/>
        <w:autoSpaceDN w:val="0"/>
        <w:adjustRightInd w:val="0"/>
        <w:spacing w:after="0" w:line="240" w:lineRule="auto"/>
        <w:rPr>
          <w:rFonts w:cs="NexusSansOT"/>
        </w:rPr>
      </w:pPr>
      <w:r w:rsidRPr="00B04977">
        <w:rPr>
          <w:rFonts w:cs="NexusSansOT-Bold"/>
          <w:b/>
          <w:bCs/>
        </w:rPr>
        <w:t xml:space="preserve">Range </w:t>
      </w:r>
      <w:r w:rsidRPr="00B04977">
        <w:rPr>
          <w:rFonts w:cs="NexusSansOT"/>
        </w:rPr>
        <w:t>touch</w:t>
      </w:r>
    </w:p>
    <w:p w:rsidR="00B04977" w:rsidRPr="00B04977" w:rsidRDefault="00B04977" w:rsidP="00B04977">
      <w:pPr>
        <w:autoSpaceDE w:val="0"/>
        <w:autoSpaceDN w:val="0"/>
        <w:adjustRightInd w:val="0"/>
        <w:spacing w:after="0" w:line="240" w:lineRule="auto"/>
        <w:rPr>
          <w:rFonts w:cs="NexusSansOT"/>
        </w:rPr>
      </w:pPr>
      <w:r w:rsidRPr="00B04977">
        <w:rPr>
          <w:rFonts w:cs="NexusSansOT-Bold"/>
          <w:b/>
          <w:bCs/>
        </w:rPr>
        <w:t xml:space="preserve">Target </w:t>
      </w:r>
      <w:r w:rsidRPr="00B04977">
        <w:rPr>
          <w:rFonts w:cs="NexusSansOT"/>
        </w:rPr>
        <w:t>living creatures touched</w:t>
      </w:r>
    </w:p>
    <w:p w:rsidR="00B04977" w:rsidRPr="00B04977" w:rsidRDefault="00B04977" w:rsidP="00B04977">
      <w:pPr>
        <w:autoSpaceDE w:val="0"/>
        <w:autoSpaceDN w:val="0"/>
        <w:adjustRightInd w:val="0"/>
        <w:spacing w:after="0" w:line="240" w:lineRule="auto"/>
        <w:rPr>
          <w:rFonts w:cs="NexusSansOT"/>
        </w:rPr>
      </w:pPr>
      <w:r w:rsidRPr="00B04977">
        <w:rPr>
          <w:rFonts w:cs="NexusSansOT-Bold"/>
          <w:b/>
          <w:bCs/>
        </w:rPr>
        <w:t xml:space="preserve">Duration </w:t>
      </w:r>
      <w:r w:rsidRPr="00B04977">
        <w:rPr>
          <w:rFonts w:cs="NexusSansOT"/>
        </w:rPr>
        <w:t>2 hours/level; see text</w:t>
      </w:r>
    </w:p>
    <w:p w:rsidR="00B04977" w:rsidRPr="00B04977" w:rsidRDefault="00B04977" w:rsidP="00B04977">
      <w:pPr>
        <w:autoSpaceDE w:val="0"/>
        <w:autoSpaceDN w:val="0"/>
        <w:adjustRightInd w:val="0"/>
        <w:spacing w:after="0" w:line="240" w:lineRule="auto"/>
        <w:rPr>
          <w:rFonts w:cs="NexusSansOT"/>
        </w:rPr>
      </w:pPr>
      <w:r w:rsidRPr="00B04977">
        <w:rPr>
          <w:rFonts w:cs="NexusSansOT-Bold"/>
          <w:b/>
          <w:bCs/>
        </w:rPr>
        <w:t xml:space="preserve">Saving Throw </w:t>
      </w:r>
      <w:r w:rsidRPr="00B04977">
        <w:rPr>
          <w:rFonts w:cs="NexusSansOT"/>
        </w:rPr>
        <w:t xml:space="preserve">Will negates (harmless); </w:t>
      </w:r>
      <w:r w:rsidRPr="00B04977">
        <w:rPr>
          <w:rFonts w:cs="NexusSansOT-Bold"/>
          <w:b/>
          <w:bCs/>
        </w:rPr>
        <w:t xml:space="preserve">Spell Resistance </w:t>
      </w:r>
      <w:r w:rsidRPr="00B04977">
        <w:rPr>
          <w:rFonts w:cs="NexusSansOT"/>
        </w:rPr>
        <w:t>yes (harmless)</w:t>
      </w:r>
    </w:p>
    <w:p w:rsidR="00B04977" w:rsidRDefault="00B04977" w:rsidP="00B04977">
      <w:pPr>
        <w:autoSpaceDE w:val="0"/>
        <w:autoSpaceDN w:val="0"/>
        <w:adjustRightInd w:val="0"/>
        <w:spacing w:after="0" w:line="240" w:lineRule="auto"/>
        <w:rPr>
          <w:rFonts w:cs="NexusSansOT"/>
        </w:rPr>
      </w:pPr>
      <w:r w:rsidRPr="00B04977">
        <w:rPr>
          <w:rFonts w:cs="NexusSansOT"/>
        </w:rPr>
        <w:t>The transmuted creatures can breathe water freely. Divide the</w:t>
      </w:r>
      <w:r>
        <w:rPr>
          <w:rFonts w:cs="NexusSansOT"/>
        </w:rPr>
        <w:t xml:space="preserve"> </w:t>
      </w:r>
      <w:r w:rsidRPr="00B04977">
        <w:rPr>
          <w:rFonts w:cs="NexusSansOT"/>
        </w:rPr>
        <w:t>duration evenly among all the creatures you touch. The spell does</w:t>
      </w:r>
      <w:r>
        <w:rPr>
          <w:rFonts w:cs="NexusSansOT"/>
        </w:rPr>
        <w:t xml:space="preserve"> </w:t>
      </w:r>
      <w:r w:rsidRPr="00B04977">
        <w:rPr>
          <w:rFonts w:cs="NexusSansOT"/>
        </w:rPr>
        <w:t>not make creatures unable to breathe air.</w:t>
      </w:r>
    </w:p>
    <w:p w:rsidR="00B04977" w:rsidRPr="00B04977" w:rsidRDefault="00B04977" w:rsidP="00B04977">
      <w:pPr>
        <w:autoSpaceDE w:val="0"/>
        <w:autoSpaceDN w:val="0"/>
        <w:adjustRightInd w:val="0"/>
        <w:spacing w:after="0" w:line="240" w:lineRule="auto"/>
      </w:pPr>
      <w:r>
        <w:rPr>
          <w:rFonts w:cs="NexusSansOT"/>
        </w:rPr>
        <w:t xml:space="preserve">3 </w:t>
      </w:r>
      <w:proofErr w:type="gramStart"/>
      <w:r>
        <w:rPr>
          <w:rFonts w:cs="NexusSansOT"/>
        </w:rPr>
        <w:t>Potions  [</w:t>
      </w:r>
      <w:proofErr w:type="gramEnd"/>
      <w:r>
        <w:rPr>
          <w:rFonts w:cs="NexusSansOT"/>
        </w:rPr>
        <w:t xml:space="preserve">  ]  [  ]  [  ]</w:t>
      </w:r>
    </w:p>
    <w:p w:rsidR="00B04977" w:rsidRDefault="00B04977" w:rsidP="009A5B14">
      <w:pPr>
        <w:autoSpaceDE w:val="0"/>
        <w:autoSpaceDN w:val="0"/>
        <w:adjustRightInd w:val="0"/>
        <w:spacing w:after="0" w:line="240" w:lineRule="auto"/>
      </w:pPr>
    </w:p>
    <w:p w:rsidR="00B04977" w:rsidRDefault="008D1800" w:rsidP="008D1800">
      <w:pPr>
        <w:shd w:val="clear" w:color="auto" w:fill="000000" w:themeFill="text1"/>
        <w:autoSpaceDE w:val="0"/>
        <w:autoSpaceDN w:val="0"/>
        <w:adjustRightInd w:val="0"/>
        <w:spacing w:after="0" w:line="240" w:lineRule="auto"/>
      </w:pPr>
      <w:r>
        <w:t>Scroll of Cure Serious Wounds</w:t>
      </w:r>
      <w:r>
        <w:tab/>
      </w:r>
      <w:r>
        <w:tab/>
      </w:r>
      <w:r>
        <w:tab/>
      </w:r>
      <w:r w:rsidRPr="008D1800">
        <w:rPr>
          <w:b/>
        </w:rPr>
        <w:t>PRICE</w:t>
      </w:r>
      <w:r>
        <w:t xml:space="preserve"> 900 GP</w:t>
      </w:r>
    </w:p>
    <w:p w:rsidR="008D1800" w:rsidRDefault="008D1800" w:rsidP="009A5B14">
      <w:pPr>
        <w:autoSpaceDE w:val="0"/>
        <w:autoSpaceDN w:val="0"/>
        <w:adjustRightInd w:val="0"/>
        <w:spacing w:after="0" w:line="240" w:lineRule="auto"/>
      </w:pPr>
      <w:r w:rsidRPr="008D1800">
        <w:rPr>
          <w:b/>
        </w:rPr>
        <w:t>AURA</w:t>
      </w:r>
      <w:r>
        <w:t xml:space="preserve"> strong conjuration </w:t>
      </w:r>
      <w:r w:rsidRPr="008D1800">
        <w:rPr>
          <w:b/>
        </w:rPr>
        <w:t>CL</w:t>
      </w:r>
      <w:r>
        <w:t xml:space="preserve"> 12</w:t>
      </w:r>
      <w:r w:rsidRPr="008D1800">
        <w:rPr>
          <w:vertAlign w:val="superscript"/>
        </w:rPr>
        <w:t>th</w:t>
      </w:r>
      <w:r>
        <w:t xml:space="preserve"> </w:t>
      </w:r>
      <w:r w:rsidRPr="008D1800">
        <w:rPr>
          <w:b/>
        </w:rPr>
        <w:t>WEIGHT</w:t>
      </w:r>
      <w:r>
        <w:t xml:space="preserve"> –</w:t>
      </w:r>
    </w:p>
    <w:p w:rsidR="008D1800" w:rsidRDefault="008D1800" w:rsidP="009A5B14">
      <w:pPr>
        <w:autoSpaceDE w:val="0"/>
        <w:autoSpaceDN w:val="0"/>
        <w:adjustRightInd w:val="0"/>
        <w:spacing w:after="0" w:line="240" w:lineRule="auto"/>
      </w:pPr>
      <w:r>
        <w:t>Heal 3d8+12 hit points</w:t>
      </w:r>
    </w:p>
    <w:p w:rsidR="008D1800" w:rsidRDefault="008D1800" w:rsidP="009A5B14">
      <w:pPr>
        <w:autoSpaceDE w:val="0"/>
        <w:autoSpaceDN w:val="0"/>
        <w:adjustRightInd w:val="0"/>
        <w:spacing w:after="0" w:line="240" w:lineRule="auto"/>
      </w:pPr>
      <w:r>
        <w:t xml:space="preserve">4 </w:t>
      </w:r>
      <w:proofErr w:type="gramStart"/>
      <w:r>
        <w:t>Scrolls  [</w:t>
      </w:r>
      <w:proofErr w:type="gramEnd"/>
      <w:r>
        <w:t xml:space="preserve">  ]  [  ]  [  ]  [  ]</w:t>
      </w:r>
    </w:p>
    <w:p w:rsidR="008D1800" w:rsidRDefault="008D1800" w:rsidP="009A5B14">
      <w:pPr>
        <w:autoSpaceDE w:val="0"/>
        <w:autoSpaceDN w:val="0"/>
        <w:adjustRightInd w:val="0"/>
        <w:spacing w:after="0" w:line="240" w:lineRule="auto"/>
      </w:pPr>
    </w:p>
    <w:p w:rsidR="008D1800" w:rsidRDefault="008D1800" w:rsidP="008D1800">
      <w:pPr>
        <w:shd w:val="clear" w:color="auto" w:fill="000000" w:themeFill="text1"/>
        <w:autoSpaceDE w:val="0"/>
        <w:autoSpaceDN w:val="0"/>
        <w:adjustRightInd w:val="0"/>
        <w:spacing w:after="0" w:line="240" w:lineRule="auto"/>
      </w:pPr>
      <w:r>
        <w:t xml:space="preserve">Scroll of </w:t>
      </w:r>
      <w:proofErr w:type="spellStart"/>
      <w:r>
        <w:t>Irresistable</w:t>
      </w:r>
      <w:proofErr w:type="spellEnd"/>
      <w:r>
        <w:t xml:space="preserve"> Dance</w:t>
      </w:r>
      <w:r>
        <w:tab/>
      </w:r>
      <w:r>
        <w:tab/>
      </w:r>
      <w:r>
        <w:tab/>
      </w:r>
      <w:r w:rsidRPr="008D1800">
        <w:rPr>
          <w:b/>
        </w:rPr>
        <w:t>PRICE</w:t>
      </w:r>
      <w:r>
        <w:t xml:space="preserve"> 3,000 GP</w:t>
      </w:r>
    </w:p>
    <w:p w:rsidR="008D1800" w:rsidRDefault="008D1800" w:rsidP="009A5B14">
      <w:pPr>
        <w:autoSpaceDE w:val="0"/>
        <w:autoSpaceDN w:val="0"/>
        <w:adjustRightInd w:val="0"/>
        <w:spacing w:after="0" w:line="240" w:lineRule="auto"/>
      </w:pPr>
      <w:r w:rsidRPr="008D1800">
        <w:rPr>
          <w:b/>
        </w:rPr>
        <w:t>AURA</w:t>
      </w:r>
      <w:r>
        <w:t xml:space="preserve"> strong enchantment </w:t>
      </w:r>
      <w:r w:rsidRPr="008D1800">
        <w:rPr>
          <w:b/>
        </w:rPr>
        <w:t>CL</w:t>
      </w:r>
      <w:r>
        <w:t xml:space="preserve"> 15</w:t>
      </w:r>
      <w:r w:rsidRPr="008D1800">
        <w:rPr>
          <w:vertAlign w:val="superscript"/>
        </w:rPr>
        <w:t>th</w:t>
      </w:r>
      <w:r>
        <w:t xml:space="preserve"> </w:t>
      </w:r>
      <w:r w:rsidRPr="008D1800">
        <w:rPr>
          <w:b/>
        </w:rPr>
        <w:t>WEIGHT</w:t>
      </w:r>
      <w:r>
        <w:t xml:space="preserve"> -</w:t>
      </w:r>
    </w:p>
    <w:p w:rsidR="008D1800" w:rsidRPr="008D1800" w:rsidRDefault="008D1800" w:rsidP="008D1800">
      <w:pPr>
        <w:autoSpaceDE w:val="0"/>
        <w:autoSpaceDN w:val="0"/>
        <w:adjustRightInd w:val="0"/>
        <w:spacing w:after="0" w:line="240" w:lineRule="auto"/>
        <w:rPr>
          <w:rFonts w:cs="NexusSansOT"/>
        </w:rPr>
      </w:pPr>
      <w:r w:rsidRPr="008D1800">
        <w:rPr>
          <w:rFonts w:cs="NexusSansOT-Bold"/>
          <w:b/>
          <w:bCs/>
        </w:rPr>
        <w:t xml:space="preserve">School </w:t>
      </w:r>
      <w:r w:rsidRPr="008D1800">
        <w:rPr>
          <w:rFonts w:cs="NexusSansOT"/>
        </w:rPr>
        <w:t xml:space="preserve">enchantment (compulsion) [mind-affecting]; </w:t>
      </w:r>
      <w:r w:rsidRPr="008D1800">
        <w:rPr>
          <w:rFonts w:cs="NexusSansOT-Bold"/>
          <w:b/>
          <w:bCs/>
        </w:rPr>
        <w:t xml:space="preserve">Level </w:t>
      </w:r>
      <w:r w:rsidRPr="008D1800">
        <w:rPr>
          <w:rFonts w:cs="NexusSansOT"/>
        </w:rPr>
        <w:t>bard 6,</w:t>
      </w:r>
      <w:r>
        <w:rPr>
          <w:rFonts w:cs="NexusSansOT"/>
        </w:rPr>
        <w:t xml:space="preserve"> </w:t>
      </w:r>
      <w:r w:rsidRPr="008D1800">
        <w:rPr>
          <w:rFonts w:cs="NexusSansOT"/>
        </w:rPr>
        <w:t>sorcerer/wizard 8</w:t>
      </w:r>
    </w:p>
    <w:p w:rsidR="008D1800" w:rsidRPr="008D1800" w:rsidRDefault="008D1800" w:rsidP="008D1800">
      <w:pPr>
        <w:autoSpaceDE w:val="0"/>
        <w:autoSpaceDN w:val="0"/>
        <w:adjustRightInd w:val="0"/>
        <w:spacing w:after="0" w:line="240" w:lineRule="auto"/>
        <w:rPr>
          <w:rFonts w:cs="NexusSansOT"/>
        </w:rPr>
      </w:pPr>
      <w:r w:rsidRPr="008D1800">
        <w:rPr>
          <w:rFonts w:cs="NexusSansOT-Bold"/>
          <w:b/>
          <w:bCs/>
        </w:rPr>
        <w:t xml:space="preserve">Casting Time </w:t>
      </w:r>
      <w:r w:rsidRPr="008D1800">
        <w:rPr>
          <w:rFonts w:cs="NexusSansOT"/>
        </w:rPr>
        <w:t>1 standard action</w:t>
      </w:r>
    </w:p>
    <w:p w:rsidR="008D1800" w:rsidRPr="008D1800" w:rsidRDefault="008D1800" w:rsidP="008D1800">
      <w:pPr>
        <w:autoSpaceDE w:val="0"/>
        <w:autoSpaceDN w:val="0"/>
        <w:adjustRightInd w:val="0"/>
        <w:spacing w:after="0" w:line="240" w:lineRule="auto"/>
        <w:rPr>
          <w:rFonts w:cs="NexusSansOT"/>
        </w:rPr>
      </w:pPr>
      <w:r w:rsidRPr="008D1800">
        <w:rPr>
          <w:rFonts w:cs="NexusSansOT-Bold"/>
          <w:b/>
          <w:bCs/>
        </w:rPr>
        <w:t xml:space="preserve">Components </w:t>
      </w:r>
      <w:r w:rsidRPr="008D1800">
        <w:rPr>
          <w:rFonts w:cs="NexusSansOT"/>
        </w:rPr>
        <w:t>V</w:t>
      </w:r>
    </w:p>
    <w:p w:rsidR="008D1800" w:rsidRPr="008D1800" w:rsidRDefault="008D1800" w:rsidP="008D1800">
      <w:pPr>
        <w:autoSpaceDE w:val="0"/>
        <w:autoSpaceDN w:val="0"/>
        <w:adjustRightInd w:val="0"/>
        <w:spacing w:after="0" w:line="240" w:lineRule="auto"/>
        <w:rPr>
          <w:rFonts w:cs="NexusSansOT"/>
        </w:rPr>
      </w:pPr>
      <w:r w:rsidRPr="008D1800">
        <w:rPr>
          <w:rFonts w:cs="NexusSansOT-Bold"/>
          <w:b/>
          <w:bCs/>
        </w:rPr>
        <w:t xml:space="preserve">Range </w:t>
      </w:r>
      <w:r w:rsidRPr="008D1800">
        <w:rPr>
          <w:rFonts w:cs="NexusSansOT"/>
        </w:rPr>
        <w:t>touch</w:t>
      </w:r>
    </w:p>
    <w:p w:rsidR="008D1800" w:rsidRPr="008D1800" w:rsidRDefault="008D1800" w:rsidP="008D1800">
      <w:pPr>
        <w:autoSpaceDE w:val="0"/>
        <w:autoSpaceDN w:val="0"/>
        <w:adjustRightInd w:val="0"/>
        <w:spacing w:after="0" w:line="240" w:lineRule="auto"/>
        <w:rPr>
          <w:rFonts w:cs="NexusSansOT"/>
        </w:rPr>
      </w:pPr>
      <w:r w:rsidRPr="008D1800">
        <w:rPr>
          <w:rFonts w:cs="NexusSansOT-Bold"/>
          <w:b/>
          <w:bCs/>
        </w:rPr>
        <w:t xml:space="preserve">Target </w:t>
      </w:r>
      <w:r w:rsidRPr="008D1800">
        <w:rPr>
          <w:rFonts w:cs="NexusSansOT"/>
        </w:rPr>
        <w:t>living creature touched</w:t>
      </w:r>
    </w:p>
    <w:p w:rsidR="008D1800" w:rsidRPr="008D1800" w:rsidRDefault="008D1800" w:rsidP="008D1800">
      <w:pPr>
        <w:autoSpaceDE w:val="0"/>
        <w:autoSpaceDN w:val="0"/>
        <w:adjustRightInd w:val="0"/>
        <w:spacing w:after="0" w:line="240" w:lineRule="auto"/>
        <w:rPr>
          <w:rFonts w:cs="NexusSansOT"/>
        </w:rPr>
      </w:pPr>
      <w:r w:rsidRPr="008D1800">
        <w:rPr>
          <w:rFonts w:cs="NexusSansOT-Bold"/>
          <w:b/>
          <w:bCs/>
        </w:rPr>
        <w:t xml:space="preserve">Duration </w:t>
      </w:r>
      <w:r w:rsidRPr="008D1800">
        <w:rPr>
          <w:rFonts w:cs="NexusSansOT"/>
        </w:rPr>
        <w:t>1d4+1 rounds</w:t>
      </w:r>
    </w:p>
    <w:p w:rsidR="008D1800" w:rsidRPr="008D1800" w:rsidRDefault="008D1800" w:rsidP="008D1800">
      <w:pPr>
        <w:autoSpaceDE w:val="0"/>
        <w:autoSpaceDN w:val="0"/>
        <w:adjustRightInd w:val="0"/>
        <w:spacing w:after="0" w:line="240" w:lineRule="auto"/>
        <w:rPr>
          <w:rFonts w:cs="NexusSansOT"/>
        </w:rPr>
      </w:pPr>
      <w:r w:rsidRPr="008D1800">
        <w:rPr>
          <w:rFonts w:cs="NexusSansOT-Bold"/>
          <w:b/>
          <w:bCs/>
        </w:rPr>
        <w:t xml:space="preserve">Saving Throw </w:t>
      </w:r>
      <w:r w:rsidRPr="008D1800">
        <w:rPr>
          <w:rFonts w:cs="NexusSansOT"/>
        </w:rPr>
        <w:t xml:space="preserve">Will partial; </w:t>
      </w:r>
      <w:r w:rsidRPr="008D1800">
        <w:rPr>
          <w:rFonts w:cs="NexusSansOT-Bold"/>
          <w:b/>
          <w:bCs/>
        </w:rPr>
        <w:t xml:space="preserve">Spell Resistance </w:t>
      </w:r>
      <w:r w:rsidRPr="008D1800">
        <w:rPr>
          <w:rFonts w:cs="NexusSansOT"/>
        </w:rPr>
        <w:t>yes</w:t>
      </w:r>
    </w:p>
    <w:p w:rsidR="008D1800" w:rsidRDefault="008D1800" w:rsidP="008D1800">
      <w:pPr>
        <w:autoSpaceDE w:val="0"/>
        <w:autoSpaceDN w:val="0"/>
        <w:adjustRightInd w:val="0"/>
        <w:spacing w:after="0" w:line="240" w:lineRule="auto"/>
        <w:rPr>
          <w:rFonts w:cs="NexusSansOT"/>
        </w:rPr>
      </w:pPr>
      <w:r w:rsidRPr="008D1800">
        <w:rPr>
          <w:rFonts w:cs="NexusSansOT"/>
        </w:rPr>
        <w:t>The subject feels an undeniable urge to dance and begins doing so,</w:t>
      </w:r>
      <w:r>
        <w:rPr>
          <w:rFonts w:cs="NexusSansOT"/>
        </w:rPr>
        <w:t xml:space="preserve"> </w:t>
      </w:r>
      <w:r w:rsidRPr="008D1800">
        <w:rPr>
          <w:rFonts w:cs="NexusSansOT"/>
        </w:rPr>
        <w:t>complete with foot shuffling and tapping. The spell effect makes</w:t>
      </w:r>
      <w:r>
        <w:rPr>
          <w:rFonts w:cs="NexusSansOT"/>
        </w:rPr>
        <w:t xml:space="preserve"> </w:t>
      </w:r>
      <w:r w:rsidRPr="008D1800">
        <w:rPr>
          <w:rFonts w:cs="NexusSansOT"/>
        </w:rPr>
        <w:t>it impossible for the subject to do anything other than caper and</w:t>
      </w:r>
      <w:r>
        <w:rPr>
          <w:rFonts w:cs="NexusSansOT"/>
        </w:rPr>
        <w:t xml:space="preserve"> </w:t>
      </w:r>
      <w:r w:rsidRPr="008D1800">
        <w:rPr>
          <w:rFonts w:cs="NexusSansOT"/>
        </w:rPr>
        <w:t>prance in place. The effect imposes a –4 penalty to Armor Class and</w:t>
      </w:r>
      <w:r>
        <w:rPr>
          <w:rFonts w:cs="NexusSansOT"/>
        </w:rPr>
        <w:t xml:space="preserve"> </w:t>
      </w:r>
      <w:r w:rsidRPr="008D1800">
        <w:rPr>
          <w:rFonts w:cs="NexusSansOT"/>
        </w:rPr>
        <w:t>a –10 penalty on Reflex saves, and it negates any AC bonus granted</w:t>
      </w:r>
      <w:r>
        <w:rPr>
          <w:rFonts w:cs="NexusSansOT"/>
        </w:rPr>
        <w:t xml:space="preserve"> </w:t>
      </w:r>
      <w:r w:rsidRPr="008D1800">
        <w:rPr>
          <w:rFonts w:cs="NexusSansOT"/>
        </w:rPr>
        <w:t>by a shield the target holds. The dancing subject provokes attacks of</w:t>
      </w:r>
      <w:r>
        <w:rPr>
          <w:rFonts w:cs="NexusSansOT"/>
        </w:rPr>
        <w:t xml:space="preserve"> </w:t>
      </w:r>
      <w:r w:rsidRPr="008D1800">
        <w:rPr>
          <w:rFonts w:cs="NexusSansOT"/>
        </w:rPr>
        <w:t>opportunity each round on its turn. A successful Will save reduces</w:t>
      </w:r>
      <w:r>
        <w:rPr>
          <w:rFonts w:cs="NexusSansOT"/>
        </w:rPr>
        <w:t xml:space="preserve"> t</w:t>
      </w:r>
      <w:r w:rsidRPr="008D1800">
        <w:rPr>
          <w:rFonts w:cs="NexusSansOT"/>
        </w:rPr>
        <w:t>he duration of this effect to 1 round.</w:t>
      </w:r>
    </w:p>
    <w:p w:rsidR="001C72B3" w:rsidRDefault="001C72B3">
      <w:pPr>
        <w:rPr>
          <w:rFonts w:cs="NexusSansOT"/>
        </w:rPr>
      </w:pPr>
      <w:r>
        <w:rPr>
          <w:rFonts w:cs="NexusSansOT"/>
        </w:rPr>
        <w:br w:type="page"/>
      </w:r>
    </w:p>
    <w:p w:rsidR="008D1800" w:rsidRDefault="001C72B3" w:rsidP="001C72B3">
      <w:pPr>
        <w:shd w:val="clear" w:color="auto" w:fill="000000" w:themeFill="text1"/>
        <w:autoSpaceDE w:val="0"/>
        <w:autoSpaceDN w:val="0"/>
        <w:adjustRightInd w:val="0"/>
        <w:spacing w:after="0" w:line="240" w:lineRule="auto"/>
        <w:rPr>
          <w:rFonts w:cs="NexusSansOT"/>
        </w:rPr>
      </w:pPr>
      <w:r>
        <w:rPr>
          <w:rFonts w:cs="NexusSansOT"/>
        </w:rPr>
        <w:lastRenderedPageBreak/>
        <w:t>Scroll of Transformation</w:t>
      </w:r>
      <w:r>
        <w:rPr>
          <w:rFonts w:cs="NexusSansOT"/>
        </w:rPr>
        <w:tab/>
      </w:r>
      <w:r>
        <w:rPr>
          <w:rFonts w:cs="NexusSansOT"/>
        </w:rPr>
        <w:tab/>
      </w:r>
      <w:r>
        <w:rPr>
          <w:rFonts w:cs="NexusSansOT"/>
        </w:rPr>
        <w:tab/>
      </w:r>
      <w:r>
        <w:rPr>
          <w:rFonts w:cs="NexusSansOT"/>
        </w:rPr>
        <w:tab/>
      </w:r>
      <w:r w:rsidRPr="001C72B3">
        <w:rPr>
          <w:rFonts w:cs="NexusSansOT"/>
          <w:b/>
        </w:rPr>
        <w:t>PRICE</w:t>
      </w:r>
      <w:r>
        <w:rPr>
          <w:rFonts w:cs="NexusSansOT"/>
        </w:rPr>
        <w:t xml:space="preserve"> 2250 GP</w:t>
      </w:r>
    </w:p>
    <w:p w:rsidR="001C72B3" w:rsidRDefault="001C72B3" w:rsidP="008D1800">
      <w:pPr>
        <w:autoSpaceDE w:val="0"/>
        <w:autoSpaceDN w:val="0"/>
        <w:adjustRightInd w:val="0"/>
        <w:spacing w:after="0" w:line="240" w:lineRule="auto"/>
        <w:rPr>
          <w:rFonts w:cs="NexusSansOT"/>
        </w:rPr>
      </w:pPr>
      <w:r>
        <w:rPr>
          <w:rFonts w:cs="NexusSansOT"/>
        </w:rPr>
        <w:t>AURA strong transmutation CL15th WEIGHT –</w:t>
      </w:r>
    </w:p>
    <w:p w:rsidR="001C72B3" w:rsidRPr="001C72B3" w:rsidRDefault="001C72B3" w:rsidP="001C72B3">
      <w:pPr>
        <w:autoSpaceDE w:val="0"/>
        <w:autoSpaceDN w:val="0"/>
        <w:adjustRightInd w:val="0"/>
        <w:spacing w:after="0" w:line="240" w:lineRule="auto"/>
        <w:rPr>
          <w:rFonts w:cs="NexusSansOT"/>
        </w:rPr>
      </w:pPr>
      <w:r w:rsidRPr="001C72B3">
        <w:rPr>
          <w:rFonts w:cs="NexusSansOT-Bold"/>
          <w:b/>
          <w:bCs/>
        </w:rPr>
        <w:t xml:space="preserve">School </w:t>
      </w:r>
      <w:r w:rsidRPr="001C72B3">
        <w:rPr>
          <w:rFonts w:cs="NexusSansOT"/>
        </w:rPr>
        <w:t xml:space="preserve">transmutation; </w:t>
      </w:r>
      <w:r w:rsidRPr="001C72B3">
        <w:rPr>
          <w:rFonts w:cs="NexusSansOT-Bold"/>
          <w:b/>
          <w:bCs/>
        </w:rPr>
        <w:t xml:space="preserve">Level </w:t>
      </w:r>
      <w:r w:rsidRPr="001C72B3">
        <w:rPr>
          <w:rFonts w:cs="NexusSansOT"/>
        </w:rPr>
        <w:t>sorcerer/wizard 6</w:t>
      </w:r>
    </w:p>
    <w:p w:rsidR="001C72B3" w:rsidRPr="001C72B3" w:rsidRDefault="001C72B3" w:rsidP="001C72B3">
      <w:pPr>
        <w:autoSpaceDE w:val="0"/>
        <w:autoSpaceDN w:val="0"/>
        <w:adjustRightInd w:val="0"/>
        <w:spacing w:after="0" w:line="240" w:lineRule="auto"/>
        <w:rPr>
          <w:rFonts w:cs="NexusSansOT"/>
        </w:rPr>
      </w:pPr>
      <w:r w:rsidRPr="001C72B3">
        <w:rPr>
          <w:rFonts w:cs="NexusSansOT-Bold"/>
          <w:b/>
          <w:bCs/>
        </w:rPr>
        <w:t xml:space="preserve">Casting Time </w:t>
      </w:r>
      <w:r w:rsidRPr="001C72B3">
        <w:rPr>
          <w:rFonts w:cs="NexusSansOT"/>
        </w:rPr>
        <w:t>1 standard action</w:t>
      </w:r>
    </w:p>
    <w:p w:rsidR="001C72B3" w:rsidRPr="001C72B3" w:rsidRDefault="001C72B3" w:rsidP="001C72B3">
      <w:pPr>
        <w:autoSpaceDE w:val="0"/>
        <w:autoSpaceDN w:val="0"/>
        <w:adjustRightInd w:val="0"/>
        <w:spacing w:after="0" w:line="240" w:lineRule="auto"/>
        <w:rPr>
          <w:rFonts w:cs="NexusSansOT"/>
        </w:rPr>
      </w:pPr>
      <w:r w:rsidRPr="001C72B3">
        <w:rPr>
          <w:rFonts w:cs="NexusSansOT-Bold"/>
          <w:b/>
          <w:bCs/>
        </w:rPr>
        <w:t xml:space="preserve">Components </w:t>
      </w:r>
      <w:r w:rsidRPr="001C72B3">
        <w:rPr>
          <w:rFonts w:cs="NexusSansOT"/>
        </w:rPr>
        <w:t xml:space="preserve">V, S, M (a </w:t>
      </w:r>
      <w:r w:rsidRPr="001C72B3">
        <w:rPr>
          <w:rFonts w:cs="NexusSansOT-Italic"/>
          <w:i/>
          <w:iCs/>
        </w:rPr>
        <w:t>potion of bull’s strength</w:t>
      </w:r>
      <w:r w:rsidRPr="001C72B3">
        <w:rPr>
          <w:rFonts w:cs="NexusSansOT"/>
        </w:rPr>
        <w:t>, which you drink</w:t>
      </w:r>
      <w:r>
        <w:rPr>
          <w:rFonts w:cs="NexusSansOT"/>
        </w:rPr>
        <w:t xml:space="preserve"> </w:t>
      </w:r>
      <w:r w:rsidRPr="001C72B3">
        <w:rPr>
          <w:rFonts w:cs="NexusSansOT"/>
        </w:rPr>
        <w:t>and whose effects are subsumed by the spell effects)</w:t>
      </w:r>
    </w:p>
    <w:p w:rsidR="001C72B3" w:rsidRPr="001C72B3" w:rsidRDefault="001C72B3" w:rsidP="001C72B3">
      <w:pPr>
        <w:autoSpaceDE w:val="0"/>
        <w:autoSpaceDN w:val="0"/>
        <w:adjustRightInd w:val="0"/>
        <w:spacing w:after="0" w:line="240" w:lineRule="auto"/>
        <w:rPr>
          <w:rFonts w:cs="NexusSansOT"/>
        </w:rPr>
      </w:pPr>
      <w:r w:rsidRPr="001C72B3">
        <w:rPr>
          <w:rFonts w:cs="NexusSansOT-Bold"/>
          <w:b/>
          <w:bCs/>
        </w:rPr>
        <w:t xml:space="preserve">Range </w:t>
      </w:r>
      <w:r w:rsidRPr="001C72B3">
        <w:rPr>
          <w:rFonts w:cs="NexusSansOT"/>
        </w:rPr>
        <w:t>personal</w:t>
      </w:r>
    </w:p>
    <w:p w:rsidR="001C72B3" w:rsidRPr="001C72B3" w:rsidRDefault="001C72B3" w:rsidP="001C72B3">
      <w:pPr>
        <w:autoSpaceDE w:val="0"/>
        <w:autoSpaceDN w:val="0"/>
        <w:adjustRightInd w:val="0"/>
        <w:spacing w:after="0" w:line="240" w:lineRule="auto"/>
        <w:rPr>
          <w:rFonts w:cs="NexusSansOT"/>
        </w:rPr>
      </w:pPr>
      <w:r w:rsidRPr="001C72B3">
        <w:rPr>
          <w:rFonts w:cs="NexusSansOT-Bold"/>
          <w:b/>
          <w:bCs/>
        </w:rPr>
        <w:t xml:space="preserve">Target </w:t>
      </w:r>
      <w:r w:rsidRPr="001C72B3">
        <w:rPr>
          <w:rFonts w:cs="NexusSansOT"/>
        </w:rPr>
        <w:t>you</w:t>
      </w:r>
    </w:p>
    <w:p w:rsidR="001C72B3" w:rsidRPr="001C72B3" w:rsidRDefault="001C72B3" w:rsidP="001C72B3">
      <w:pPr>
        <w:autoSpaceDE w:val="0"/>
        <w:autoSpaceDN w:val="0"/>
        <w:adjustRightInd w:val="0"/>
        <w:spacing w:after="0" w:line="240" w:lineRule="auto"/>
        <w:rPr>
          <w:rFonts w:cs="NexusSansOT"/>
        </w:rPr>
      </w:pPr>
      <w:r w:rsidRPr="001C72B3">
        <w:rPr>
          <w:rFonts w:cs="NexusSansOT-Bold"/>
          <w:b/>
          <w:bCs/>
        </w:rPr>
        <w:t xml:space="preserve">Duration </w:t>
      </w:r>
      <w:r w:rsidRPr="001C72B3">
        <w:rPr>
          <w:rFonts w:cs="NexusSansOT"/>
        </w:rPr>
        <w:t>1 round/level</w:t>
      </w:r>
    </w:p>
    <w:p w:rsidR="001C72B3" w:rsidRPr="001C72B3" w:rsidRDefault="001C72B3" w:rsidP="001C72B3">
      <w:pPr>
        <w:autoSpaceDE w:val="0"/>
        <w:autoSpaceDN w:val="0"/>
        <w:adjustRightInd w:val="0"/>
        <w:spacing w:after="0" w:line="240" w:lineRule="auto"/>
        <w:ind w:firstLine="180"/>
        <w:rPr>
          <w:rFonts w:cs="NexusSansOT"/>
        </w:rPr>
      </w:pPr>
      <w:r w:rsidRPr="001C72B3">
        <w:rPr>
          <w:rFonts w:cs="NexusSansOT"/>
        </w:rPr>
        <w:t>You become a fighting machine—</w:t>
      </w:r>
      <w:r>
        <w:rPr>
          <w:rFonts w:cs="NexusSansOT"/>
        </w:rPr>
        <w:t xml:space="preserve"> </w:t>
      </w:r>
      <w:r w:rsidRPr="001C72B3">
        <w:rPr>
          <w:rFonts w:cs="NexusSansOT"/>
        </w:rPr>
        <w:t>stronger, tougher, faster, and</w:t>
      </w:r>
      <w:r>
        <w:rPr>
          <w:rFonts w:cs="NexusSansOT"/>
        </w:rPr>
        <w:t xml:space="preserve"> </w:t>
      </w:r>
      <w:r w:rsidRPr="001C72B3">
        <w:rPr>
          <w:rFonts w:cs="NexusSansOT"/>
        </w:rPr>
        <w:t>more skilled in combat. Your mindset changes so that you relish</w:t>
      </w:r>
      <w:r>
        <w:rPr>
          <w:rFonts w:cs="NexusSansOT"/>
        </w:rPr>
        <w:t xml:space="preserve"> </w:t>
      </w:r>
      <w:r w:rsidRPr="001C72B3">
        <w:rPr>
          <w:rFonts w:cs="NexusSansOT"/>
        </w:rPr>
        <w:t>combat and you can’t cast spells, even from magic items.</w:t>
      </w:r>
      <w:r>
        <w:rPr>
          <w:rFonts w:cs="NexusSansOT"/>
        </w:rPr>
        <w:t xml:space="preserve"> </w:t>
      </w:r>
      <w:r w:rsidRPr="001C72B3">
        <w:rPr>
          <w:rFonts w:cs="NexusSansOT"/>
        </w:rPr>
        <w:t>You gain a +4 enhancement bonus to Strength, Dexterity, and</w:t>
      </w:r>
      <w:r>
        <w:rPr>
          <w:rFonts w:cs="NexusSansOT"/>
        </w:rPr>
        <w:t xml:space="preserve"> </w:t>
      </w:r>
      <w:r w:rsidRPr="001C72B3">
        <w:rPr>
          <w:rFonts w:cs="NexusSansOT"/>
        </w:rPr>
        <w:t>Constitution, a +4 natural armor bonus to AC, a +5 competence</w:t>
      </w:r>
      <w:r>
        <w:rPr>
          <w:rFonts w:cs="NexusSansOT"/>
        </w:rPr>
        <w:t xml:space="preserve"> </w:t>
      </w:r>
      <w:r w:rsidRPr="001C72B3">
        <w:rPr>
          <w:rFonts w:cs="NexusSansOT"/>
        </w:rPr>
        <w:t>bonus on Fortitude saves, and proficiency with all simple and</w:t>
      </w:r>
      <w:r>
        <w:rPr>
          <w:rFonts w:cs="NexusSansOT"/>
        </w:rPr>
        <w:t xml:space="preserve"> </w:t>
      </w:r>
      <w:r w:rsidRPr="001C72B3">
        <w:rPr>
          <w:rFonts w:cs="NexusSansOT"/>
        </w:rPr>
        <w:t>martial weapons. Your base attack bonus equals your character level</w:t>
      </w:r>
      <w:r>
        <w:rPr>
          <w:rFonts w:cs="NexusSansOT"/>
        </w:rPr>
        <w:t xml:space="preserve"> </w:t>
      </w:r>
      <w:r w:rsidRPr="001C72B3">
        <w:rPr>
          <w:rFonts w:cs="NexusSansOT"/>
        </w:rPr>
        <w:t>(which may give you multiple attacks).</w:t>
      </w:r>
    </w:p>
    <w:p w:rsidR="001C72B3" w:rsidRPr="001C72B3" w:rsidRDefault="001C72B3" w:rsidP="001C72B3">
      <w:pPr>
        <w:autoSpaceDE w:val="0"/>
        <w:autoSpaceDN w:val="0"/>
        <w:adjustRightInd w:val="0"/>
        <w:spacing w:after="0" w:line="240" w:lineRule="auto"/>
        <w:ind w:firstLine="180"/>
        <w:rPr>
          <w:rFonts w:cs="NexusSansOT"/>
        </w:rPr>
      </w:pPr>
      <w:r w:rsidRPr="001C72B3">
        <w:rPr>
          <w:rFonts w:cs="NexusSansOT"/>
        </w:rPr>
        <w:t xml:space="preserve">You lose your </w:t>
      </w:r>
      <w:proofErr w:type="spellStart"/>
      <w:r w:rsidRPr="001C72B3">
        <w:rPr>
          <w:rFonts w:cs="NexusSansOT"/>
        </w:rPr>
        <w:t>spellcasting</w:t>
      </w:r>
      <w:proofErr w:type="spellEnd"/>
      <w:r w:rsidRPr="001C72B3">
        <w:rPr>
          <w:rFonts w:cs="NexusSansOT"/>
        </w:rPr>
        <w:t xml:space="preserve"> ability, including your ability to use</w:t>
      </w:r>
      <w:r>
        <w:rPr>
          <w:rFonts w:cs="NexusSansOT"/>
        </w:rPr>
        <w:t xml:space="preserve"> </w:t>
      </w:r>
      <w:r w:rsidRPr="001C72B3">
        <w:rPr>
          <w:rFonts w:cs="NexusSansOT"/>
        </w:rPr>
        <w:t>spell activation or spell completion magic items, just as if the spells</w:t>
      </w:r>
      <w:r>
        <w:rPr>
          <w:rFonts w:cs="NexusSansOT"/>
        </w:rPr>
        <w:t xml:space="preserve"> </w:t>
      </w:r>
      <w:r w:rsidRPr="001C72B3">
        <w:rPr>
          <w:rFonts w:cs="NexusSansOT"/>
        </w:rPr>
        <w:t>were no longer on your class list.</w:t>
      </w:r>
    </w:p>
    <w:p w:rsidR="00797117" w:rsidRDefault="00797117" w:rsidP="00797117">
      <w:pPr>
        <w:autoSpaceDE w:val="0"/>
        <w:autoSpaceDN w:val="0"/>
        <w:adjustRightInd w:val="0"/>
        <w:spacing w:after="0" w:line="240" w:lineRule="auto"/>
        <w:rPr>
          <w:rFonts w:cs="Dax-Regular"/>
        </w:rPr>
      </w:pPr>
    </w:p>
    <w:p w:rsidR="001C72B3" w:rsidRPr="005C482E" w:rsidRDefault="00994477" w:rsidP="001C72B3">
      <w:pPr>
        <w:pStyle w:val="Default"/>
        <w:shd w:val="clear" w:color="auto" w:fill="000000" w:themeFill="text1"/>
        <w:rPr>
          <w:color w:val="FFFFFF" w:themeColor="background1"/>
          <w:sz w:val="22"/>
          <w:szCs w:val="22"/>
        </w:rPr>
      </w:pPr>
      <w:r>
        <w:rPr>
          <w:color w:val="FFFFFF" w:themeColor="background1"/>
          <w:sz w:val="22"/>
          <w:szCs w:val="22"/>
        </w:rPr>
        <w:t>Bracers of Armor +4</w:t>
      </w:r>
      <w:r>
        <w:rPr>
          <w:color w:val="FFFFFF" w:themeColor="background1"/>
          <w:sz w:val="22"/>
          <w:szCs w:val="22"/>
        </w:rPr>
        <w:tab/>
      </w:r>
      <w:r w:rsidR="001C72B3" w:rsidRPr="005C482E">
        <w:rPr>
          <w:color w:val="FFFFFF" w:themeColor="background1"/>
          <w:sz w:val="22"/>
          <w:szCs w:val="22"/>
        </w:rPr>
        <w:t xml:space="preserve"> </w:t>
      </w:r>
      <w:r w:rsidR="001C72B3" w:rsidRPr="005C482E">
        <w:rPr>
          <w:color w:val="FFFFFF" w:themeColor="background1"/>
          <w:sz w:val="22"/>
          <w:szCs w:val="22"/>
        </w:rPr>
        <w:tab/>
      </w:r>
      <w:r w:rsidR="001C72B3" w:rsidRPr="005C482E">
        <w:rPr>
          <w:color w:val="FFFFFF" w:themeColor="background1"/>
          <w:sz w:val="22"/>
          <w:szCs w:val="22"/>
        </w:rPr>
        <w:tab/>
      </w:r>
      <w:r w:rsidR="001C72B3" w:rsidRPr="005C482E">
        <w:rPr>
          <w:color w:val="FFFFFF" w:themeColor="background1"/>
          <w:sz w:val="22"/>
          <w:szCs w:val="22"/>
        </w:rPr>
        <w:tab/>
      </w:r>
      <w:r w:rsidR="001C72B3" w:rsidRPr="005C482E">
        <w:rPr>
          <w:b/>
          <w:bCs/>
          <w:color w:val="FFFFFF" w:themeColor="background1"/>
          <w:sz w:val="22"/>
          <w:szCs w:val="22"/>
        </w:rPr>
        <w:t xml:space="preserve">PRICE </w:t>
      </w:r>
      <w:r>
        <w:rPr>
          <w:color w:val="FFFFFF" w:themeColor="background1"/>
          <w:sz w:val="22"/>
          <w:szCs w:val="22"/>
        </w:rPr>
        <w:t>16</w:t>
      </w:r>
      <w:r w:rsidR="001C72B3" w:rsidRPr="005C482E">
        <w:rPr>
          <w:color w:val="FFFFFF" w:themeColor="background1"/>
          <w:sz w:val="22"/>
          <w:szCs w:val="22"/>
        </w:rPr>
        <w:t xml:space="preserve">,000 GP </w:t>
      </w:r>
    </w:p>
    <w:p w:rsidR="001C72B3" w:rsidRPr="005C482E" w:rsidRDefault="001C72B3" w:rsidP="001C72B3">
      <w:pPr>
        <w:pStyle w:val="Default"/>
        <w:rPr>
          <w:sz w:val="22"/>
          <w:szCs w:val="22"/>
        </w:rPr>
      </w:pPr>
      <w:r w:rsidRPr="005C482E">
        <w:rPr>
          <w:b/>
          <w:bCs/>
          <w:sz w:val="22"/>
          <w:szCs w:val="22"/>
        </w:rPr>
        <w:t xml:space="preserve">AUR A </w:t>
      </w:r>
      <w:r w:rsidRPr="005C482E">
        <w:rPr>
          <w:sz w:val="22"/>
          <w:szCs w:val="22"/>
        </w:rPr>
        <w:t xml:space="preserve">moderate conjuration </w:t>
      </w:r>
      <w:r w:rsidRPr="005C482E">
        <w:rPr>
          <w:b/>
          <w:bCs/>
          <w:sz w:val="22"/>
          <w:szCs w:val="22"/>
        </w:rPr>
        <w:t xml:space="preserve">CL </w:t>
      </w:r>
      <w:r w:rsidRPr="005C482E">
        <w:rPr>
          <w:sz w:val="22"/>
          <w:szCs w:val="22"/>
        </w:rPr>
        <w:t xml:space="preserve">7th </w:t>
      </w:r>
      <w:r w:rsidRPr="005C482E">
        <w:rPr>
          <w:b/>
          <w:bCs/>
          <w:sz w:val="22"/>
          <w:szCs w:val="22"/>
        </w:rPr>
        <w:t xml:space="preserve">WEIGHT </w:t>
      </w:r>
      <w:r w:rsidRPr="005C482E">
        <w:rPr>
          <w:sz w:val="22"/>
          <w:szCs w:val="22"/>
        </w:rPr>
        <w:t xml:space="preserve">1 lb. </w:t>
      </w:r>
    </w:p>
    <w:p w:rsidR="001C72B3" w:rsidRPr="005C482E" w:rsidRDefault="001C72B3" w:rsidP="001C72B3">
      <w:pPr>
        <w:pStyle w:val="Default"/>
        <w:ind w:firstLine="180"/>
        <w:rPr>
          <w:sz w:val="22"/>
          <w:szCs w:val="22"/>
        </w:rPr>
      </w:pPr>
      <w:r w:rsidRPr="005C482E">
        <w:rPr>
          <w:sz w:val="22"/>
          <w:szCs w:val="22"/>
        </w:rPr>
        <w:t xml:space="preserve">These items appear to be wrist or arm guards, sometimes etched with symbols of protection or depictions of vigilant-looking animals. </w:t>
      </w:r>
      <w:r w:rsidRPr="005C482E">
        <w:rPr>
          <w:i/>
          <w:iCs/>
          <w:sz w:val="22"/>
          <w:szCs w:val="22"/>
        </w:rPr>
        <w:t xml:space="preserve">Bracers of armor </w:t>
      </w:r>
      <w:r w:rsidRPr="005C482E">
        <w:rPr>
          <w:sz w:val="22"/>
          <w:szCs w:val="22"/>
        </w:rPr>
        <w:t xml:space="preserve">surround the wearer with an invisible but tangible field of force, granting him an armor bonus of +1 to +8, just as though he were wearing armor. Both </w:t>
      </w:r>
      <w:r w:rsidRPr="005C482E">
        <w:rPr>
          <w:i/>
          <w:iCs/>
          <w:sz w:val="22"/>
          <w:szCs w:val="22"/>
        </w:rPr>
        <w:t xml:space="preserve">bracers of armor </w:t>
      </w:r>
      <w:r w:rsidRPr="005C482E">
        <w:rPr>
          <w:sz w:val="22"/>
          <w:szCs w:val="22"/>
        </w:rPr>
        <w:t xml:space="preserve">must be worn for the magic to be effective. </w:t>
      </w:r>
    </w:p>
    <w:p w:rsidR="001C72B3" w:rsidRPr="005C482E" w:rsidRDefault="001C72B3" w:rsidP="001C72B3">
      <w:pPr>
        <w:pStyle w:val="Default"/>
        <w:ind w:firstLine="180"/>
        <w:rPr>
          <w:sz w:val="22"/>
          <w:szCs w:val="22"/>
        </w:rPr>
      </w:pPr>
      <w:r w:rsidRPr="005C482E">
        <w:rPr>
          <w:sz w:val="22"/>
          <w:szCs w:val="22"/>
        </w:rPr>
        <w:t xml:space="preserve">Alternatively, </w:t>
      </w:r>
      <w:r w:rsidRPr="005C482E">
        <w:rPr>
          <w:i/>
          <w:iCs/>
          <w:sz w:val="22"/>
          <w:szCs w:val="22"/>
        </w:rPr>
        <w:t xml:space="preserve">bracers of armor </w:t>
      </w:r>
      <w:r w:rsidRPr="005C482E">
        <w:rPr>
          <w:sz w:val="22"/>
          <w:szCs w:val="22"/>
        </w:rPr>
        <w:t xml:space="preserve">can be enchanted with armor special abilities. See Table 3–3: Armor Special Abilities for a list of abilities. Special abilities usually count as additional bonuses for determining the market value of an item, but do not improve AC. </w:t>
      </w:r>
      <w:r w:rsidRPr="005C482E">
        <w:rPr>
          <w:i/>
          <w:iCs/>
          <w:sz w:val="22"/>
          <w:szCs w:val="22"/>
        </w:rPr>
        <w:t xml:space="preserve">Bracers of armor </w:t>
      </w:r>
      <w:r w:rsidRPr="005C482E">
        <w:rPr>
          <w:sz w:val="22"/>
          <w:szCs w:val="22"/>
        </w:rPr>
        <w:t xml:space="preserve">cannot have a modified bonus (armor bonus plus armor special ability bonus equivalents) higher than +8. </w:t>
      </w:r>
      <w:r w:rsidRPr="005C482E">
        <w:rPr>
          <w:i/>
          <w:iCs/>
          <w:sz w:val="22"/>
          <w:szCs w:val="22"/>
        </w:rPr>
        <w:t xml:space="preserve">Bracers of armor </w:t>
      </w:r>
      <w:r w:rsidRPr="005C482E">
        <w:rPr>
          <w:sz w:val="22"/>
          <w:szCs w:val="22"/>
        </w:rPr>
        <w:t xml:space="preserve">must have at least a +1 armor bonus to grant an armor special ability. Bracers of armor cannot have any armor special abilities that add a flat </w:t>
      </w:r>
      <w:proofErr w:type="spellStart"/>
      <w:r w:rsidRPr="005C482E">
        <w:rPr>
          <w:sz w:val="22"/>
          <w:szCs w:val="22"/>
        </w:rPr>
        <w:t>gp</w:t>
      </w:r>
      <w:proofErr w:type="spellEnd"/>
      <w:r w:rsidRPr="005C482E">
        <w:rPr>
          <w:sz w:val="22"/>
          <w:szCs w:val="22"/>
        </w:rPr>
        <w:t xml:space="preserve"> amount to their cost. </w:t>
      </w:r>
      <w:r w:rsidRPr="005C482E">
        <w:rPr>
          <w:i/>
          <w:iCs/>
          <w:sz w:val="22"/>
          <w:szCs w:val="22"/>
        </w:rPr>
        <w:t xml:space="preserve">Bracers of armor </w:t>
      </w:r>
      <w:r w:rsidRPr="005C482E">
        <w:rPr>
          <w:sz w:val="22"/>
          <w:szCs w:val="22"/>
        </w:rPr>
        <w:t xml:space="preserve">and ordinary armor do not stack. If the wearer receives a larger armor bonus from another source, the </w:t>
      </w:r>
      <w:r w:rsidRPr="005C482E">
        <w:rPr>
          <w:i/>
          <w:iCs/>
          <w:sz w:val="22"/>
          <w:szCs w:val="22"/>
        </w:rPr>
        <w:t xml:space="preserve">bracers of armor </w:t>
      </w:r>
      <w:r w:rsidRPr="005C482E">
        <w:rPr>
          <w:sz w:val="22"/>
          <w:szCs w:val="22"/>
        </w:rPr>
        <w:t xml:space="preserve">cease functioning and do not grant their armor bonus or their armor special abilities. If the </w:t>
      </w:r>
      <w:r w:rsidRPr="005C482E">
        <w:rPr>
          <w:i/>
          <w:iCs/>
          <w:sz w:val="22"/>
          <w:szCs w:val="22"/>
        </w:rPr>
        <w:t xml:space="preserve">bracers of armor </w:t>
      </w:r>
      <w:r w:rsidRPr="005C482E">
        <w:rPr>
          <w:sz w:val="22"/>
          <w:szCs w:val="22"/>
        </w:rPr>
        <w:t xml:space="preserve">grant a larger armor bonus, the other source of armor ceases functioning. </w:t>
      </w:r>
    </w:p>
    <w:p w:rsidR="001C72B3" w:rsidRDefault="001C72B3" w:rsidP="001C72B3">
      <w:pPr>
        <w:autoSpaceDE w:val="0"/>
        <w:autoSpaceDN w:val="0"/>
        <w:adjustRightInd w:val="0"/>
        <w:spacing w:after="0" w:line="240" w:lineRule="auto"/>
      </w:pPr>
      <w:r w:rsidRPr="005C482E">
        <w:rPr>
          <w:b/>
          <w:bCs/>
        </w:rPr>
        <w:t xml:space="preserve">Construction Requirements </w:t>
      </w:r>
      <w:r w:rsidR="00994477">
        <w:t>Craft Wondrous Item,</w:t>
      </w:r>
      <w:r w:rsidRPr="005C482E">
        <w:t xml:space="preserve"> </w:t>
      </w:r>
      <w:r w:rsidRPr="005C482E">
        <w:rPr>
          <w:i/>
          <w:iCs/>
        </w:rPr>
        <w:t>mage armor</w:t>
      </w:r>
      <w:r w:rsidRPr="005C482E">
        <w:t xml:space="preserve">, CL 4th </w:t>
      </w:r>
      <w:r w:rsidRPr="005C482E">
        <w:rPr>
          <w:b/>
          <w:bCs/>
        </w:rPr>
        <w:t xml:space="preserve">Cost </w:t>
      </w:r>
      <w:r w:rsidR="00994477">
        <w:t>8,0</w:t>
      </w:r>
      <w:r w:rsidRPr="005C482E">
        <w:t>00 GP</w:t>
      </w:r>
    </w:p>
    <w:p w:rsidR="00994477" w:rsidRDefault="00994477" w:rsidP="001C72B3">
      <w:pPr>
        <w:autoSpaceDE w:val="0"/>
        <w:autoSpaceDN w:val="0"/>
        <w:adjustRightInd w:val="0"/>
        <w:spacing w:after="0" w:line="240" w:lineRule="auto"/>
      </w:pPr>
    </w:p>
    <w:p w:rsidR="00BF0F93" w:rsidRPr="00BF0F93" w:rsidRDefault="00BF0F93" w:rsidP="00BF0F93">
      <w:pPr>
        <w:shd w:val="clear" w:color="auto" w:fill="000000" w:themeFill="text1"/>
        <w:autoSpaceDE w:val="0"/>
        <w:autoSpaceDN w:val="0"/>
        <w:adjustRightInd w:val="0"/>
        <w:spacing w:after="0" w:line="240" w:lineRule="auto"/>
        <w:rPr>
          <w:rFonts w:cs="Dax-Bold"/>
          <w:b/>
          <w:bCs/>
        </w:rPr>
      </w:pPr>
      <w:r>
        <w:rPr>
          <w:rFonts w:cs="TradeGothicLTStd-BdCn20"/>
        </w:rPr>
        <w:t>Luc k Bl</w:t>
      </w:r>
      <w:r w:rsidRPr="00BF0F93">
        <w:rPr>
          <w:rFonts w:cs="TradeGothicLTStd-BdCn20"/>
        </w:rPr>
        <w:t xml:space="preserve">ade </w:t>
      </w:r>
      <w:r>
        <w:rPr>
          <w:rFonts w:cs="TradeGothicLTStd-BdCn20"/>
        </w:rPr>
        <w:tab/>
      </w:r>
      <w:r>
        <w:rPr>
          <w:rFonts w:cs="TradeGothicLTStd-BdCn20"/>
        </w:rPr>
        <w:tab/>
      </w:r>
      <w:r>
        <w:rPr>
          <w:rFonts w:cs="TradeGothicLTStd-BdCn20"/>
        </w:rPr>
        <w:tab/>
      </w:r>
      <w:r>
        <w:rPr>
          <w:rFonts w:cs="TradeGothicLTStd-BdCn20"/>
        </w:rPr>
        <w:tab/>
      </w:r>
      <w:r>
        <w:rPr>
          <w:rFonts w:cs="TradeGothicLTStd-BdCn20"/>
        </w:rPr>
        <w:tab/>
      </w:r>
      <w:proofErr w:type="gramStart"/>
      <w:r w:rsidRPr="00BF0F93">
        <w:rPr>
          <w:rFonts w:cs="Dax-Bold"/>
          <w:b/>
          <w:bCs/>
        </w:rPr>
        <w:t>PRICE</w:t>
      </w:r>
      <w:proofErr w:type="gramEnd"/>
      <w:r>
        <w:rPr>
          <w:rFonts w:cs="Dax-Bold"/>
          <w:b/>
          <w:bCs/>
        </w:rPr>
        <w:t xml:space="preserve"> </w:t>
      </w:r>
      <w:r w:rsidRPr="00BF0F93">
        <w:rPr>
          <w:rFonts w:cs="Dax-Regular"/>
        </w:rPr>
        <w:t>62,360 GP</w:t>
      </w:r>
    </w:p>
    <w:p w:rsidR="00BF0F93" w:rsidRPr="00BF0F93" w:rsidRDefault="00BF0F93" w:rsidP="00BF0F93">
      <w:pPr>
        <w:autoSpaceDE w:val="0"/>
        <w:autoSpaceDN w:val="0"/>
        <w:adjustRightInd w:val="0"/>
        <w:spacing w:after="0" w:line="240" w:lineRule="auto"/>
        <w:rPr>
          <w:rFonts w:cs="Dax-Regular"/>
        </w:rPr>
      </w:pPr>
      <w:r w:rsidRPr="00BF0F93">
        <w:rPr>
          <w:rFonts w:cs="Dax-Bold"/>
          <w:b/>
          <w:bCs/>
        </w:rPr>
        <w:t xml:space="preserve">AURA </w:t>
      </w:r>
      <w:r w:rsidRPr="00BF0F93">
        <w:rPr>
          <w:rFonts w:cs="Dax-Regular"/>
        </w:rPr>
        <w:t xml:space="preserve">strong evocation </w:t>
      </w:r>
      <w:r w:rsidRPr="00BF0F93">
        <w:rPr>
          <w:rFonts w:cs="Dax-Bold"/>
          <w:b/>
          <w:bCs/>
        </w:rPr>
        <w:t xml:space="preserve">CL </w:t>
      </w:r>
      <w:r w:rsidRPr="00BF0F93">
        <w:rPr>
          <w:rFonts w:cs="Dax-Regular"/>
        </w:rPr>
        <w:t xml:space="preserve">17th </w:t>
      </w:r>
      <w:r w:rsidRPr="00BF0F93">
        <w:rPr>
          <w:rFonts w:cs="Dax-Bold"/>
          <w:b/>
          <w:bCs/>
        </w:rPr>
        <w:t xml:space="preserve">WEIGHT </w:t>
      </w:r>
      <w:r w:rsidRPr="00BF0F93">
        <w:rPr>
          <w:rFonts w:cs="Dax-Regular"/>
        </w:rPr>
        <w:t>2 lbs.</w:t>
      </w:r>
    </w:p>
    <w:p w:rsidR="00BF0F93" w:rsidRDefault="00BF0F93" w:rsidP="00BF0F93">
      <w:pPr>
        <w:autoSpaceDE w:val="0"/>
        <w:autoSpaceDN w:val="0"/>
        <w:adjustRightInd w:val="0"/>
        <w:spacing w:after="0" w:line="240" w:lineRule="auto"/>
        <w:rPr>
          <w:rFonts w:cs="Dax-Regular"/>
        </w:rPr>
      </w:pPr>
      <w:r w:rsidRPr="00BF0F93">
        <w:rPr>
          <w:rFonts w:cs="Dax-Regular"/>
        </w:rPr>
        <w:t xml:space="preserve">This </w:t>
      </w:r>
      <w:r w:rsidRPr="00BF0F93">
        <w:rPr>
          <w:rFonts w:cs="Dax-Italic"/>
          <w:i/>
          <w:iCs/>
        </w:rPr>
        <w:t xml:space="preserve">+2 short sword </w:t>
      </w:r>
      <w:r w:rsidRPr="00BF0F93">
        <w:rPr>
          <w:rFonts w:cs="Dax-Regular"/>
        </w:rPr>
        <w:t>gives its possessor a +1 luck bonus on</w:t>
      </w:r>
      <w:r>
        <w:rPr>
          <w:rFonts w:cs="Dax-Regular"/>
        </w:rPr>
        <w:t xml:space="preserve"> </w:t>
      </w:r>
      <w:r w:rsidRPr="00BF0F93">
        <w:rPr>
          <w:rFonts w:cs="Dax-Regular"/>
        </w:rPr>
        <w:t>all saving throws. Its possessor also gains the power of good</w:t>
      </w:r>
      <w:r>
        <w:rPr>
          <w:rFonts w:cs="Dax-Regular"/>
        </w:rPr>
        <w:t xml:space="preserve"> </w:t>
      </w:r>
      <w:r w:rsidRPr="00BF0F93">
        <w:rPr>
          <w:rFonts w:cs="Dax-Regular"/>
        </w:rPr>
        <w:t>fortune, usable once per day. This extraordinary ability allows</w:t>
      </w:r>
      <w:r>
        <w:rPr>
          <w:rFonts w:cs="Dax-Regular"/>
        </w:rPr>
        <w:t xml:space="preserve"> </w:t>
      </w:r>
      <w:r w:rsidRPr="00BF0F93">
        <w:rPr>
          <w:rFonts w:cs="Dax-Regular"/>
        </w:rPr>
        <w:t>its possessor to reroll one roll that she just made, before the</w:t>
      </w:r>
      <w:r>
        <w:rPr>
          <w:rFonts w:cs="Dax-Regular"/>
        </w:rPr>
        <w:t xml:space="preserve"> </w:t>
      </w:r>
      <w:r w:rsidRPr="00BF0F93">
        <w:rPr>
          <w:rFonts w:cs="Dax-Regular"/>
        </w:rPr>
        <w:t>results are revealed. She must take the result of the reroll,</w:t>
      </w:r>
      <w:r>
        <w:rPr>
          <w:rFonts w:cs="Dax-Regular"/>
        </w:rPr>
        <w:t xml:space="preserve"> </w:t>
      </w:r>
      <w:r w:rsidRPr="00BF0F93">
        <w:rPr>
          <w:rFonts w:cs="Dax-Regular"/>
        </w:rPr>
        <w:t>even if it’s worse than the original roll. In addition, a luck</w:t>
      </w:r>
      <w:r>
        <w:rPr>
          <w:rFonts w:cs="Dax-Regular"/>
        </w:rPr>
        <w:t xml:space="preserve"> </w:t>
      </w:r>
      <w:r w:rsidRPr="00BF0F93">
        <w:rPr>
          <w:rFonts w:cs="Dax-Regular"/>
        </w:rPr>
        <w:t xml:space="preserve">blade may contain up to three </w:t>
      </w:r>
      <w:r w:rsidRPr="00BF0F93">
        <w:rPr>
          <w:rFonts w:cs="Dax-Italic"/>
          <w:i/>
          <w:iCs/>
        </w:rPr>
        <w:t xml:space="preserve">wishes </w:t>
      </w:r>
      <w:r w:rsidRPr="00BF0F93">
        <w:rPr>
          <w:rFonts w:cs="Dax-Regular"/>
        </w:rPr>
        <w:t>(when randomly rolled,</w:t>
      </w:r>
      <w:r>
        <w:rPr>
          <w:rFonts w:cs="Dax-Regular"/>
        </w:rPr>
        <w:t xml:space="preserve"> </w:t>
      </w:r>
      <w:r w:rsidRPr="00BF0F93">
        <w:rPr>
          <w:rFonts w:cs="Dax-Regular"/>
        </w:rPr>
        <w:t xml:space="preserve">a luck blade holds 1d4–1 </w:t>
      </w:r>
      <w:r w:rsidRPr="00BF0F93">
        <w:rPr>
          <w:rFonts w:cs="Dax-Italic"/>
          <w:i/>
          <w:iCs/>
        </w:rPr>
        <w:t>wishes</w:t>
      </w:r>
      <w:r w:rsidRPr="00BF0F93">
        <w:rPr>
          <w:rFonts w:cs="Dax-Regular"/>
        </w:rPr>
        <w:t>, minimum 0). When the last</w:t>
      </w:r>
      <w:r>
        <w:rPr>
          <w:rFonts w:cs="Dax-Regular"/>
        </w:rPr>
        <w:t xml:space="preserve"> </w:t>
      </w:r>
      <w:r w:rsidRPr="00BF0F93">
        <w:rPr>
          <w:rFonts w:cs="Dax-Italic"/>
          <w:i/>
          <w:iCs/>
        </w:rPr>
        <w:t xml:space="preserve">wish </w:t>
      </w:r>
      <w:r w:rsidRPr="00BF0F93">
        <w:rPr>
          <w:rFonts w:cs="Dax-Regular"/>
        </w:rPr>
        <w:t xml:space="preserve">is used, the sword remains a </w:t>
      </w:r>
      <w:r w:rsidRPr="00BF0F93">
        <w:rPr>
          <w:rFonts w:cs="Dax-Italic"/>
          <w:i/>
          <w:iCs/>
        </w:rPr>
        <w:t>+2 short sword</w:t>
      </w:r>
      <w:r w:rsidRPr="00BF0F93">
        <w:rPr>
          <w:rFonts w:cs="Dax-Regular"/>
        </w:rPr>
        <w:t>, still grants</w:t>
      </w:r>
      <w:r>
        <w:rPr>
          <w:rFonts w:cs="Dax-Regular"/>
        </w:rPr>
        <w:t xml:space="preserve"> </w:t>
      </w:r>
      <w:r w:rsidRPr="00BF0F93">
        <w:rPr>
          <w:rFonts w:cs="Dax-Regular"/>
        </w:rPr>
        <w:t xml:space="preserve">the +1 luck </w:t>
      </w:r>
      <w:proofErr w:type="gramStart"/>
      <w:r w:rsidRPr="00BF0F93">
        <w:rPr>
          <w:rFonts w:cs="Dax-Regular"/>
        </w:rPr>
        <w:t>bonus</w:t>
      </w:r>
      <w:proofErr w:type="gramEnd"/>
      <w:r w:rsidRPr="00BF0F93">
        <w:rPr>
          <w:rFonts w:cs="Dax-Regular"/>
        </w:rPr>
        <w:t>, and still grants its reroll power.</w:t>
      </w:r>
    </w:p>
    <w:p w:rsidR="00BF0F93" w:rsidRPr="00BF0F93" w:rsidRDefault="00BF0F93" w:rsidP="00BF0F93">
      <w:pPr>
        <w:autoSpaceDE w:val="0"/>
        <w:autoSpaceDN w:val="0"/>
        <w:adjustRightInd w:val="0"/>
        <w:spacing w:after="0" w:line="240" w:lineRule="auto"/>
        <w:rPr>
          <w:rFonts w:cs="Dax-Regular"/>
        </w:rPr>
      </w:pPr>
      <w:r>
        <w:rPr>
          <w:rFonts w:cs="Dax-Regular"/>
        </w:rPr>
        <w:t xml:space="preserve">This </w:t>
      </w:r>
      <w:proofErr w:type="spellStart"/>
      <w:r>
        <w:rPr>
          <w:rFonts w:cs="Dax-Regular"/>
        </w:rPr>
        <w:t>luckblade</w:t>
      </w:r>
      <w:proofErr w:type="spellEnd"/>
      <w:r>
        <w:rPr>
          <w:rFonts w:cs="Dax-Regular"/>
        </w:rPr>
        <w:t xml:space="preserve"> has one wish and is a </w:t>
      </w:r>
      <w:proofErr w:type="spellStart"/>
      <w:r>
        <w:rPr>
          <w:rFonts w:cs="Dax-Regular"/>
        </w:rPr>
        <w:t>longsword</w:t>
      </w:r>
      <w:proofErr w:type="spellEnd"/>
      <w:r>
        <w:rPr>
          <w:rFonts w:cs="Dax-Regular"/>
        </w:rPr>
        <w:t xml:space="preserve"> instead of a </w:t>
      </w:r>
      <w:proofErr w:type="spellStart"/>
      <w:r>
        <w:rPr>
          <w:rFonts w:cs="Dax-Regular"/>
        </w:rPr>
        <w:t>shortsword</w:t>
      </w:r>
      <w:proofErr w:type="spellEnd"/>
      <w:r>
        <w:rPr>
          <w:rFonts w:cs="Dax-Regular"/>
        </w:rPr>
        <w:t>.</w:t>
      </w:r>
    </w:p>
    <w:p w:rsidR="00BF0F93" w:rsidRDefault="00BF0F93" w:rsidP="00BF0F93">
      <w:pPr>
        <w:autoSpaceDE w:val="0"/>
        <w:autoSpaceDN w:val="0"/>
        <w:adjustRightInd w:val="0"/>
        <w:spacing w:after="0" w:line="240" w:lineRule="auto"/>
        <w:rPr>
          <w:rFonts w:cs="Dax-Regular"/>
        </w:rPr>
      </w:pPr>
      <w:r w:rsidRPr="00BF0F93">
        <w:rPr>
          <w:rFonts w:cs="Dax-Bold"/>
          <w:b/>
          <w:bCs/>
        </w:rPr>
        <w:t xml:space="preserve">Construction Requirements </w:t>
      </w:r>
      <w:r w:rsidRPr="00BF0F93">
        <w:rPr>
          <w:rFonts w:cs="Dax-Regular"/>
        </w:rPr>
        <w:t xml:space="preserve">Craft Magic Arms and Armor, </w:t>
      </w:r>
      <w:r w:rsidRPr="00BF0F93">
        <w:rPr>
          <w:rFonts w:cs="Dax-Italic"/>
          <w:i/>
          <w:iCs/>
        </w:rPr>
        <w:t xml:space="preserve">miracle </w:t>
      </w:r>
      <w:r w:rsidRPr="00BF0F93">
        <w:rPr>
          <w:rFonts w:cs="Dax-Regular"/>
        </w:rPr>
        <w:t xml:space="preserve">or </w:t>
      </w:r>
      <w:r w:rsidRPr="00BF0F93">
        <w:rPr>
          <w:rFonts w:cs="Dax-Italic"/>
          <w:i/>
          <w:iCs/>
        </w:rPr>
        <w:t>wish</w:t>
      </w:r>
      <w:r w:rsidRPr="00BF0F93">
        <w:rPr>
          <w:rFonts w:cs="Dax-Bold"/>
          <w:b/>
          <w:bCs/>
        </w:rPr>
        <w:t xml:space="preserve"> Cost </w:t>
      </w:r>
      <w:r w:rsidRPr="00BF0F93">
        <w:rPr>
          <w:rFonts w:cs="Dax-Regular"/>
        </w:rPr>
        <w:t>43,835 GP</w:t>
      </w:r>
    </w:p>
    <w:p w:rsidR="00BF0F93" w:rsidRDefault="00BF0F93">
      <w:pPr>
        <w:rPr>
          <w:rFonts w:cs="Dax-Regular"/>
        </w:rPr>
      </w:pPr>
      <w:r>
        <w:rPr>
          <w:rFonts w:cs="Dax-Regular"/>
        </w:rPr>
        <w:br w:type="page"/>
      </w:r>
    </w:p>
    <w:p w:rsidR="00F66CFD" w:rsidRPr="00F66CFD" w:rsidRDefault="00F66CFD" w:rsidP="00F66CFD">
      <w:pPr>
        <w:shd w:val="clear" w:color="auto" w:fill="000000" w:themeFill="text1"/>
        <w:autoSpaceDE w:val="0"/>
        <w:autoSpaceDN w:val="0"/>
        <w:adjustRightInd w:val="0"/>
        <w:spacing w:after="0" w:line="240" w:lineRule="auto"/>
        <w:rPr>
          <w:rFonts w:cs="Dax-Bold"/>
          <w:b/>
          <w:bCs/>
        </w:rPr>
      </w:pPr>
      <w:r w:rsidRPr="00F66CFD">
        <w:rPr>
          <w:rFonts w:cs="TradeGothicLTStd-BdCn20"/>
        </w:rPr>
        <w:lastRenderedPageBreak/>
        <w:t xml:space="preserve">Gem of Brightness </w:t>
      </w:r>
      <w:r>
        <w:rPr>
          <w:rFonts w:cs="TradeGothicLTStd-BdCn20"/>
        </w:rPr>
        <w:tab/>
      </w:r>
      <w:r>
        <w:rPr>
          <w:rFonts w:cs="TradeGothicLTStd-BdCn20"/>
        </w:rPr>
        <w:tab/>
      </w:r>
      <w:r>
        <w:rPr>
          <w:rFonts w:cs="TradeGothicLTStd-BdCn20"/>
        </w:rPr>
        <w:tab/>
      </w:r>
      <w:r>
        <w:rPr>
          <w:rFonts w:cs="TradeGothicLTStd-BdCn20"/>
        </w:rPr>
        <w:tab/>
      </w:r>
      <w:r w:rsidRPr="00F66CFD">
        <w:rPr>
          <w:rFonts w:cs="Dax-Bold"/>
          <w:b/>
          <w:bCs/>
        </w:rPr>
        <w:t>PR ICE</w:t>
      </w:r>
      <w:r>
        <w:rPr>
          <w:rFonts w:cs="Dax-Bold"/>
          <w:b/>
          <w:bCs/>
        </w:rPr>
        <w:t xml:space="preserve"> </w:t>
      </w:r>
      <w:r w:rsidRPr="00F66CFD">
        <w:rPr>
          <w:rFonts w:cs="Dax-Bold"/>
          <w:bCs/>
        </w:rPr>
        <w:t xml:space="preserve">13,000 </w:t>
      </w:r>
      <w:proofErr w:type="spellStart"/>
      <w:r w:rsidRPr="00F66CFD">
        <w:rPr>
          <w:rFonts w:cs="Dax-Bold"/>
          <w:bCs/>
        </w:rPr>
        <w:t>gp</w:t>
      </w:r>
      <w:proofErr w:type="spellEnd"/>
    </w:p>
    <w:p w:rsidR="00F66CFD" w:rsidRPr="00F66CFD" w:rsidRDefault="00F66CFD" w:rsidP="00F66CFD">
      <w:pPr>
        <w:autoSpaceDE w:val="0"/>
        <w:autoSpaceDN w:val="0"/>
        <w:adjustRightInd w:val="0"/>
        <w:spacing w:after="0" w:line="240" w:lineRule="auto"/>
        <w:rPr>
          <w:rFonts w:cs="Dax-Regular"/>
        </w:rPr>
      </w:pPr>
      <w:r w:rsidRPr="00F66CFD">
        <w:rPr>
          <w:rFonts w:cs="Dax-Bold"/>
          <w:b/>
          <w:bCs/>
        </w:rPr>
        <w:t xml:space="preserve">AUR A </w:t>
      </w:r>
      <w:r w:rsidRPr="00F66CFD">
        <w:rPr>
          <w:rFonts w:cs="Dax-Regular"/>
        </w:rPr>
        <w:t xml:space="preserve">moderate evocation </w:t>
      </w:r>
      <w:r w:rsidRPr="00F66CFD">
        <w:rPr>
          <w:rFonts w:cs="Dax-Bold"/>
          <w:b/>
          <w:bCs/>
        </w:rPr>
        <w:t xml:space="preserve">CL </w:t>
      </w:r>
      <w:r w:rsidRPr="00F66CFD">
        <w:rPr>
          <w:rFonts w:cs="Dax-Regular"/>
        </w:rPr>
        <w:t xml:space="preserve">6th </w:t>
      </w:r>
      <w:r w:rsidRPr="00F66CFD">
        <w:rPr>
          <w:rFonts w:cs="Dax-Bold"/>
          <w:b/>
          <w:bCs/>
        </w:rPr>
        <w:t xml:space="preserve">WEIGHT </w:t>
      </w:r>
      <w:r w:rsidRPr="00F66CFD">
        <w:rPr>
          <w:rFonts w:cs="Dax-Regular"/>
        </w:rPr>
        <w:t>—</w:t>
      </w:r>
    </w:p>
    <w:p w:rsidR="00F66CFD" w:rsidRPr="00F66CFD" w:rsidRDefault="00F66CFD" w:rsidP="00F66CFD">
      <w:pPr>
        <w:autoSpaceDE w:val="0"/>
        <w:autoSpaceDN w:val="0"/>
        <w:adjustRightInd w:val="0"/>
        <w:spacing w:after="0" w:line="240" w:lineRule="auto"/>
        <w:ind w:firstLine="180"/>
        <w:rPr>
          <w:rFonts w:cs="Dax-Regular"/>
        </w:rPr>
      </w:pPr>
      <w:r w:rsidRPr="00F66CFD">
        <w:rPr>
          <w:rFonts w:cs="Dax-Regular"/>
        </w:rPr>
        <w:t>This crystal appears to be a long, rough prism. Upon utterance</w:t>
      </w:r>
      <w:r>
        <w:rPr>
          <w:rFonts w:cs="Dax-Regular"/>
        </w:rPr>
        <w:t xml:space="preserve"> </w:t>
      </w:r>
      <w:r w:rsidRPr="00F66CFD">
        <w:rPr>
          <w:rFonts w:cs="Dax-Regular"/>
        </w:rPr>
        <w:t>of a command word, though, the gem’s facets suddenly grow</w:t>
      </w:r>
      <w:r>
        <w:rPr>
          <w:rFonts w:cs="Dax-Regular"/>
        </w:rPr>
        <w:t xml:space="preserve"> </w:t>
      </w:r>
      <w:r w:rsidRPr="00F66CFD">
        <w:rPr>
          <w:rFonts w:cs="Dax-Regular"/>
        </w:rPr>
        <w:t>highly polished as the crystal emits bright light of one of</w:t>
      </w:r>
      <w:r>
        <w:rPr>
          <w:rFonts w:cs="Dax-Regular"/>
        </w:rPr>
        <w:t xml:space="preserve"> </w:t>
      </w:r>
      <w:r w:rsidRPr="00F66CFD">
        <w:rPr>
          <w:rFonts w:cs="Dax-Regular"/>
        </w:rPr>
        <w:t>three sorts.</w:t>
      </w:r>
    </w:p>
    <w:p w:rsidR="00F66CFD" w:rsidRPr="00F66CFD" w:rsidRDefault="00F66CFD" w:rsidP="00F66CFD">
      <w:pPr>
        <w:autoSpaceDE w:val="0"/>
        <w:autoSpaceDN w:val="0"/>
        <w:adjustRightInd w:val="0"/>
        <w:spacing w:after="0" w:line="240" w:lineRule="auto"/>
        <w:ind w:firstLine="180"/>
        <w:rPr>
          <w:rFonts w:cs="Dax-Regular"/>
        </w:rPr>
      </w:pPr>
      <w:r w:rsidRPr="00F66CFD">
        <w:rPr>
          <w:rFonts w:cs="Dax-Regular"/>
        </w:rPr>
        <w:t>One command word causes the gem to shed light as a</w:t>
      </w:r>
      <w:r>
        <w:rPr>
          <w:rFonts w:cs="Dax-Regular"/>
        </w:rPr>
        <w:t xml:space="preserve"> </w:t>
      </w:r>
      <w:r w:rsidRPr="00F66CFD">
        <w:rPr>
          <w:rFonts w:cs="Dax-Regular"/>
        </w:rPr>
        <w:t>hooded lantern. This use of the gem does not expend any</w:t>
      </w:r>
      <w:r>
        <w:rPr>
          <w:rFonts w:cs="Dax-Regular"/>
        </w:rPr>
        <w:t xml:space="preserve"> </w:t>
      </w:r>
      <w:r w:rsidRPr="00F66CFD">
        <w:rPr>
          <w:rFonts w:cs="Dax-Regular"/>
        </w:rPr>
        <w:t>charges, and it continues to emit light until this command</w:t>
      </w:r>
      <w:r>
        <w:rPr>
          <w:rFonts w:cs="Dax-Regular"/>
        </w:rPr>
        <w:t xml:space="preserve"> </w:t>
      </w:r>
      <w:r w:rsidRPr="00F66CFD">
        <w:rPr>
          <w:rFonts w:cs="Dax-Regular"/>
        </w:rPr>
        <w:t>word is spoken a second time to extinguish the illumination.</w:t>
      </w:r>
      <w:r>
        <w:rPr>
          <w:rFonts w:cs="Dax-Regular"/>
        </w:rPr>
        <w:t xml:space="preserve"> </w:t>
      </w:r>
      <w:r w:rsidRPr="00F66CFD">
        <w:rPr>
          <w:rFonts w:cs="Dax-Regular"/>
        </w:rPr>
        <w:t xml:space="preserve">Another command word causes the </w:t>
      </w:r>
      <w:r w:rsidRPr="00F66CFD">
        <w:rPr>
          <w:rFonts w:cs="Dax-Italic"/>
          <w:i/>
          <w:iCs/>
        </w:rPr>
        <w:t xml:space="preserve">gem of brightness </w:t>
      </w:r>
      <w:r w:rsidRPr="00F66CFD">
        <w:rPr>
          <w:rFonts w:cs="Dax-Regular"/>
        </w:rPr>
        <w:t>to</w:t>
      </w:r>
      <w:r>
        <w:rPr>
          <w:rFonts w:cs="Dax-Regular"/>
        </w:rPr>
        <w:t xml:space="preserve"> </w:t>
      </w:r>
      <w:r w:rsidRPr="00F66CFD">
        <w:rPr>
          <w:rFonts w:cs="Dax-Regular"/>
        </w:rPr>
        <w:t>send out a bright ray 1 foot in diameter and 50 feet long. This</w:t>
      </w:r>
      <w:r>
        <w:rPr>
          <w:rFonts w:cs="Dax-Regular"/>
        </w:rPr>
        <w:t xml:space="preserve"> </w:t>
      </w:r>
      <w:proofErr w:type="gramStart"/>
      <w:r w:rsidRPr="00F66CFD">
        <w:rPr>
          <w:rFonts w:cs="Dax-Regular"/>
        </w:rPr>
        <w:t>strikes</w:t>
      </w:r>
      <w:proofErr w:type="gramEnd"/>
      <w:r w:rsidRPr="00F66CFD">
        <w:rPr>
          <w:rFonts w:cs="Dax-Regular"/>
        </w:rPr>
        <w:t xml:space="preserve"> as a ranged touch attack, and any creature struck by</w:t>
      </w:r>
      <w:r>
        <w:rPr>
          <w:rFonts w:cs="Dax-Regular"/>
        </w:rPr>
        <w:t xml:space="preserve"> </w:t>
      </w:r>
      <w:r w:rsidRPr="00F66CFD">
        <w:rPr>
          <w:rFonts w:cs="Dax-Regular"/>
        </w:rPr>
        <w:t>this beam is blinded for 1d4 rounds unless it makes a DC 14</w:t>
      </w:r>
      <w:r>
        <w:rPr>
          <w:rFonts w:cs="Dax-Regular"/>
        </w:rPr>
        <w:t xml:space="preserve"> F</w:t>
      </w:r>
      <w:r w:rsidRPr="00F66CFD">
        <w:rPr>
          <w:rFonts w:cs="Dax-Regular"/>
        </w:rPr>
        <w:t>ortitude save. This use of the gem expends 1 charge.</w:t>
      </w:r>
      <w:r>
        <w:rPr>
          <w:rFonts w:cs="Dax-Regular"/>
        </w:rPr>
        <w:t xml:space="preserve"> </w:t>
      </w:r>
      <w:r w:rsidRPr="00F66CFD">
        <w:rPr>
          <w:rFonts w:cs="Dax-Regular"/>
        </w:rPr>
        <w:t>The third command word causes the gem to flare in a</w:t>
      </w:r>
      <w:r>
        <w:rPr>
          <w:rFonts w:cs="Dax-Regular"/>
        </w:rPr>
        <w:t xml:space="preserve"> </w:t>
      </w:r>
      <w:r w:rsidRPr="00F66CFD">
        <w:rPr>
          <w:rFonts w:cs="Dax-Regular"/>
        </w:rPr>
        <w:t>blinding flash of light that fills a 30-foot cone. Although this</w:t>
      </w:r>
      <w:r>
        <w:rPr>
          <w:rFonts w:cs="Dax-Regular"/>
        </w:rPr>
        <w:t xml:space="preserve"> </w:t>
      </w:r>
      <w:r w:rsidRPr="00F66CFD">
        <w:rPr>
          <w:rFonts w:cs="Dax-Regular"/>
        </w:rPr>
        <w:t>glare lasts but a moment, any creature within the cone must</w:t>
      </w:r>
      <w:r>
        <w:rPr>
          <w:rFonts w:cs="Dax-Regular"/>
        </w:rPr>
        <w:t xml:space="preserve"> </w:t>
      </w:r>
      <w:r w:rsidRPr="00F66CFD">
        <w:rPr>
          <w:rFonts w:cs="Dax-Regular"/>
        </w:rPr>
        <w:t>make a DC 14 Fortitude save or be blinded for 1d4 rounds.</w:t>
      </w:r>
      <w:r>
        <w:rPr>
          <w:rFonts w:cs="Dax-Regular"/>
        </w:rPr>
        <w:t xml:space="preserve"> </w:t>
      </w:r>
      <w:r w:rsidRPr="00F66CFD">
        <w:rPr>
          <w:rFonts w:cs="Dax-Regular"/>
        </w:rPr>
        <w:t>This use expends 5 charges.</w:t>
      </w:r>
    </w:p>
    <w:p w:rsidR="00F66CFD" w:rsidRDefault="00F66CFD" w:rsidP="00F66CFD">
      <w:pPr>
        <w:autoSpaceDE w:val="0"/>
        <w:autoSpaceDN w:val="0"/>
        <w:adjustRightInd w:val="0"/>
        <w:spacing w:after="0" w:line="240" w:lineRule="auto"/>
        <w:ind w:firstLine="180"/>
        <w:rPr>
          <w:rFonts w:cs="Dax-Regular"/>
        </w:rPr>
      </w:pPr>
      <w:r w:rsidRPr="00F66CFD">
        <w:rPr>
          <w:rFonts w:cs="Dax-Regular"/>
        </w:rPr>
        <w:t xml:space="preserve">A newly created </w:t>
      </w:r>
      <w:r w:rsidRPr="00F66CFD">
        <w:rPr>
          <w:rFonts w:cs="Dax-Italic"/>
          <w:i/>
          <w:iCs/>
        </w:rPr>
        <w:t xml:space="preserve">gem of brightness </w:t>
      </w:r>
      <w:r w:rsidRPr="00F66CFD">
        <w:rPr>
          <w:rFonts w:cs="Dax-Regular"/>
        </w:rPr>
        <w:t>has 50 charges. When</w:t>
      </w:r>
      <w:r>
        <w:rPr>
          <w:rFonts w:cs="Dax-Regular"/>
        </w:rPr>
        <w:t xml:space="preserve"> </w:t>
      </w:r>
      <w:r w:rsidRPr="00F66CFD">
        <w:rPr>
          <w:rFonts w:cs="Dax-Regular"/>
        </w:rPr>
        <w:t xml:space="preserve">all its charges are expended, the gem becomes </w:t>
      </w:r>
      <w:proofErr w:type="spellStart"/>
      <w:r w:rsidRPr="00F66CFD">
        <w:rPr>
          <w:rFonts w:cs="Dax-Regular"/>
        </w:rPr>
        <w:t>nonmagical</w:t>
      </w:r>
      <w:proofErr w:type="spellEnd"/>
      <w:r>
        <w:rPr>
          <w:rFonts w:cs="Dax-Regular"/>
        </w:rPr>
        <w:t xml:space="preserve"> </w:t>
      </w:r>
      <w:r w:rsidRPr="00F66CFD">
        <w:rPr>
          <w:rFonts w:cs="Dax-Regular"/>
        </w:rPr>
        <w:t>and its facets grow cloudy with a fine network of cracks.</w:t>
      </w:r>
    </w:p>
    <w:p w:rsidR="00F66CFD" w:rsidRPr="00F66CFD" w:rsidRDefault="00F66CFD" w:rsidP="00F66CFD">
      <w:pPr>
        <w:autoSpaceDE w:val="0"/>
        <w:autoSpaceDN w:val="0"/>
        <w:adjustRightInd w:val="0"/>
        <w:spacing w:after="0" w:line="240" w:lineRule="auto"/>
        <w:ind w:firstLine="180"/>
        <w:rPr>
          <w:rFonts w:cs="Dax-Regular"/>
        </w:rPr>
      </w:pPr>
      <w:r>
        <w:rPr>
          <w:rFonts w:cs="Dax-Regular"/>
        </w:rPr>
        <w:t>This Gem of Brightness has 38 charges</w:t>
      </w:r>
    </w:p>
    <w:p w:rsidR="00BF0F93" w:rsidRPr="00F66CFD" w:rsidRDefault="00F66CFD" w:rsidP="00F66CFD">
      <w:pPr>
        <w:autoSpaceDE w:val="0"/>
        <w:autoSpaceDN w:val="0"/>
        <w:adjustRightInd w:val="0"/>
        <w:spacing w:after="0" w:line="240" w:lineRule="auto"/>
        <w:rPr>
          <w:rFonts w:cs="Dax-Regular"/>
        </w:rPr>
      </w:pPr>
      <w:r w:rsidRPr="00F66CFD">
        <w:rPr>
          <w:rFonts w:cs="Dax-Bold"/>
          <w:b/>
          <w:bCs/>
        </w:rPr>
        <w:t xml:space="preserve">Construction Requirements </w:t>
      </w:r>
      <w:r w:rsidRPr="00F66CFD">
        <w:rPr>
          <w:rFonts w:cs="Dax-Regular"/>
        </w:rPr>
        <w:t xml:space="preserve">Craft Wondrous Item, </w:t>
      </w:r>
      <w:r w:rsidRPr="00F66CFD">
        <w:rPr>
          <w:rFonts w:cs="Dax-Italic"/>
          <w:i/>
          <w:iCs/>
        </w:rPr>
        <w:t>daylight</w:t>
      </w:r>
      <w:r w:rsidRPr="00F66CFD">
        <w:rPr>
          <w:rFonts w:cs="Dax-Bold"/>
          <w:b/>
          <w:bCs/>
        </w:rPr>
        <w:t xml:space="preserve"> Cost </w:t>
      </w:r>
      <w:r w:rsidRPr="00F66CFD">
        <w:rPr>
          <w:rFonts w:cs="Dax-Regular"/>
        </w:rPr>
        <w:t>6,500 GP</w:t>
      </w:r>
    </w:p>
    <w:p w:rsidR="00BF0F93" w:rsidRPr="00BF0F93" w:rsidRDefault="00BF0F93" w:rsidP="00BF0F93">
      <w:pPr>
        <w:autoSpaceDE w:val="0"/>
        <w:autoSpaceDN w:val="0"/>
        <w:adjustRightInd w:val="0"/>
        <w:spacing w:after="0" w:line="240" w:lineRule="auto"/>
        <w:rPr>
          <w:rFonts w:cs="Dax-Regular"/>
        </w:rPr>
      </w:pPr>
    </w:p>
    <w:p w:rsidR="00F66CFD" w:rsidRPr="00F66CFD" w:rsidRDefault="00F66CFD" w:rsidP="00F66CFD">
      <w:pPr>
        <w:shd w:val="clear" w:color="auto" w:fill="000000" w:themeFill="text1"/>
        <w:autoSpaceDE w:val="0"/>
        <w:autoSpaceDN w:val="0"/>
        <w:adjustRightInd w:val="0"/>
        <w:spacing w:after="0" w:line="240" w:lineRule="auto"/>
        <w:rPr>
          <w:rFonts w:cs="Dax-Bold"/>
          <w:bCs/>
        </w:rPr>
      </w:pPr>
      <w:r w:rsidRPr="00F66CFD">
        <w:rPr>
          <w:rFonts w:cs="TradeGothicLTStd-BdCn20"/>
        </w:rPr>
        <w:t xml:space="preserve">Gloves of Dueling </w:t>
      </w:r>
      <w:r>
        <w:rPr>
          <w:rFonts w:cs="TradeGothicLTStd-BdCn20"/>
        </w:rPr>
        <w:tab/>
      </w:r>
      <w:r>
        <w:rPr>
          <w:rFonts w:cs="TradeGothicLTStd-BdCn20"/>
        </w:rPr>
        <w:tab/>
      </w:r>
      <w:r>
        <w:rPr>
          <w:rFonts w:cs="TradeGothicLTStd-BdCn20"/>
        </w:rPr>
        <w:tab/>
      </w:r>
      <w:r>
        <w:rPr>
          <w:rFonts w:cs="TradeGothicLTStd-BdCn20"/>
        </w:rPr>
        <w:tab/>
      </w:r>
      <w:r>
        <w:rPr>
          <w:rFonts w:cs="Dax-Bold"/>
          <w:b/>
          <w:bCs/>
        </w:rPr>
        <w:t>PR</w:t>
      </w:r>
      <w:r w:rsidRPr="00F66CFD">
        <w:rPr>
          <w:rFonts w:cs="Dax-Bold"/>
          <w:b/>
          <w:bCs/>
        </w:rPr>
        <w:t>ICE</w:t>
      </w:r>
      <w:r>
        <w:rPr>
          <w:rFonts w:cs="Dax-Bold"/>
          <w:b/>
          <w:bCs/>
        </w:rPr>
        <w:t xml:space="preserve"> </w:t>
      </w:r>
      <w:r w:rsidRPr="00F66CFD">
        <w:rPr>
          <w:rFonts w:cs="Dax-Bold"/>
          <w:bCs/>
        </w:rPr>
        <w:t xml:space="preserve">15,000 </w:t>
      </w:r>
      <w:proofErr w:type="spellStart"/>
      <w:r w:rsidRPr="00F66CFD">
        <w:rPr>
          <w:rFonts w:cs="Dax-Bold"/>
          <w:bCs/>
        </w:rPr>
        <w:t>gp</w:t>
      </w:r>
      <w:proofErr w:type="spellEnd"/>
    </w:p>
    <w:p w:rsidR="00F66CFD" w:rsidRPr="00F66CFD" w:rsidRDefault="00F66CFD" w:rsidP="00F66CFD">
      <w:pPr>
        <w:autoSpaceDE w:val="0"/>
        <w:autoSpaceDN w:val="0"/>
        <w:adjustRightInd w:val="0"/>
        <w:spacing w:after="0" w:line="240" w:lineRule="auto"/>
        <w:rPr>
          <w:rFonts w:cs="Dax-Regular"/>
        </w:rPr>
      </w:pPr>
      <w:r w:rsidRPr="00F66CFD">
        <w:rPr>
          <w:rFonts w:cs="Dax-Bold"/>
          <w:b/>
          <w:bCs/>
        </w:rPr>
        <w:t xml:space="preserve">AUR A </w:t>
      </w:r>
      <w:r w:rsidRPr="00F66CFD">
        <w:rPr>
          <w:rFonts w:cs="Dax-Regular"/>
        </w:rPr>
        <w:t xml:space="preserve">faint transmutation </w:t>
      </w:r>
      <w:r w:rsidRPr="00F66CFD">
        <w:rPr>
          <w:rFonts w:cs="Dax-Bold"/>
          <w:b/>
          <w:bCs/>
        </w:rPr>
        <w:t xml:space="preserve">CL </w:t>
      </w:r>
      <w:r w:rsidRPr="00F66CFD">
        <w:rPr>
          <w:rFonts w:cs="Dax-Regular"/>
        </w:rPr>
        <w:t xml:space="preserve">5th </w:t>
      </w:r>
      <w:r w:rsidRPr="00F66CFD">
        <w:rPr>
          <w:rFonts w:cs="Dax-Bold"/>
          <w:b/>
          <w:bCs/>
        </w:rPr>
        <w:t xml:space="preserve">WEIGHT </w:t>
      </w:r>
      <w:r w:rsidRPr="00F66CFD">
        <w:rPr>
          <w:rFonts w:cs="Dax-Regular"/>
        </w:rPr>
        <w:t>—</w:t>
      </w:r>
    </w:p>
    <w:p w:rsidR="00F66CFD" w:rsidRPr="00F66CFD" w:rsidRDefault="00F66CFD" w:rsidP="00F66CFD">
      <w:pPr>
        <w:autoSpaceDE w:val="0"/>
        <w:autoSpaceDN w:val="0"/>
        <w:adjustRightInd w:val="0"/>
        <w:spacing w:after="0" w:line="240" w:lineRule="auto"/>
        <w:rPr>
          <w:rFonts w:cs="Dax-Regular"/>
        </w:rPr>
      </w:pPr>
      <w:r w:rsidRPr="00F66CFD">
        <w:rPr>
          <w:rFonts w:cs="Dax-Regular"/>
        </w:rPr>
        <w:t>These supple gloves grant the</w:t>
      </w:r>
      <w:r>
        <w:rPr>
          <w:rFonts w:cs="Dax-Regular"/>
        </w:rPr>
        <w:t xml:space="preserve"> </w:t>
      </w:r>
      <w:r w:rsidRPr="00F66CFD">
        <w:rPr>
          <w:rFonts w:cs="Dax-Regular"/>
        </w:rPr>
        <w:t>wearer a +4 bonus to her CMD</w:t>
      </w:r>
      <w:r>
        <w:rPr>
          <w:rFonts w:cs="Dax-Regular"/>
        </w:rPr>
        <w:t xml:space="preserve"> </w:t>
      </w:r>
      <w:r w:rsidRPr="00F66CFD">
        <w:rPr>
          <w:rFonts w:cs="Dax-Regular"/>
        </w:rPr>
        <w:t>against disarm attacks, attempts</w:t>
      </w:r>
      <w:r>
        <w:rPr>
          <w:rFonts w:cs="Dax-Regular"/>
        </w:rPr>
        <w:t xml:space="preserve"> </w:t>
      </w:r>
      <w:r w:rsidRPr="00F66CFD">
        <w:rPr>
          <w:rFonts w:cs="Dax-Regular"/>
        </w:rPr>
        <w:t>to sunder her wielded weapons,</w:t>
      </w:r>
      <w:r>
        <w:rPr>
          <w:rFonts w:cs="Dax-Regular"/>
        </w:rPr>
        <w:t xml:space="preserve"> </w:t>
      </w:r>
      <w:r w:rsidRPr="00F66CFD">
        <w:rPr>
          <w:rFonts w:cs="Dax-Regular"/>
        </w:rPr>
        <w:t>and effects that cause her to lose</w:t>
      </w:r>
      <w:r>
        <w:rPr>
          <w:rFonts w:cs="Dax-Regular"/>
        </w:rPr>
        <w:t xml:space="preserve"> </w:t>
      </w:r>
      <w:r w:rsidRPr="00F66CFD">
        <w:rPr>
          <w:rFonts w:cs="Dax-Regular"/>
        </w:rPr>
        <w:t xml:space="preserve">her grip on her weapons (such as </w:t>
      </w:r>
      <w:r w:rsidRPr="00F66CFD">
        <w:rPr>
          <w:rFonts w:cs="Dax-Italic"/>
          <w:i/>
          <w:iCs/>
        </w:rPr>
        <w:t>grease</w:t>
      </w:r>
      <w:r w:rsidRPr="00F66CFD">
        <w:rPr>
          <w:rFonts w:cs="Dax-Regular"/>
        </w:rPr>
        <w:t>). The wearer doesn’t drop held weapons when</w:t>
      </w:r>
      <w:r>
        <w:rPr>
          <w:rFonts w:cs="Dax-Regular"/>
        </w:rPr>
        <w:t xml:space="preserve"> </w:t>
      </w:r>
      <w:r w:rsidRPr="00F66CFD">
        <w:rPr>
          <w:rFonts w:cs="Dax-Regular"/>
        </w:rPr>
        <w:t>panicked or stunned. If the wearer has the weapon training</w:t>
      </w:r>
      <w:r>
        <w:rPr>
          <w:rFonts w:cs="Dax-Regular"/>
        </w:rPr>
        <w:t xml:space="preserve"> </w:t>
      </w:r>
      <w:r w:rsidRPr="00F66CFD">
        <w:rPr>
          <w:rFonts w:cs="Dax-Regular"/>
        </w:rPr>
        <w:t>class feature and is using an appropriate weapon, her weapon</w:t>
      </w:r>
      <w:r>
        <w:rPr>
          <w:rFonts w:cs="Dax-Regular"/>
        </w:rPr>
        <w:t xml:space="preserve"> </w:t>
      </w:r>
      <w:r w:rsidRPr="00F66CFD">
        <w:rPr>
          <w:rFonts w:cs="Dax-Regular"/>
        </w:rPr>
        <w:t>training bonus increases by +2.</w:t>
      </w:r>
    </w:p>
    <w:p w:rsidR="00F66CFD" w:rsidRPr="00F66CFD" w:rsidRDefault="00F66CFD" w:rsidP="00F66CFD">
      <w:pPr>
        <w:autoSpaceDE w:val="0"/>
        <w:autoSpaceDN w:val="0"/>
        <w:adjustRightInd w:val="0"/>
        <w:spacing w:after="0" w:line="240" w:lineRule="auto"/>
        <w:rPr>
          <w:rFonts w:cs="Dax-Regular"/>
        </w:rPr>
      </w:pPr>
      <w:r w:rsidRPr="00F66CFD">
        <w:rPr>
          <w:rFonts w:cs="Dax-Bold"/>
          <w:b/>
          <w:bCs/>
        </w:rPr>
        <w:t xml:space="preserve">Construction Requirements </w:t>
      </w:r>
      <w:r w:rsidRPr="00F66CFD">
        <w:rPr>
          <w:rFonts w:cs="Dax-Regular"/>
        </w:rPr>
        <w:t xml:space="preserve">Craft Wondrous Item, </w:t>
      </w:r>
      <w:r w:rsidRPr="00F66CFD">
        <w:rPr>
          <w:rFonts w:cs="Dax-Italic"/>
          <w:i/>
          <w:iCs/>
        </w:rPr>
        <w:t>greater magic weapon</w:t>
      </w:r>
      <w:r w:rsidRPr="00F66CFD">
        <w:rPr>
          <w:rFonts w:cs="Dax-Bold"/>
          <w:b/>
          <w:bCs/>
        </w:rPr>
        <w:t xml:space="preserve"> Cost </w:t>
      </w:r>
      <w:r w:rsidRPr="00F66CFD">
        <w:rPr>
          <w:rFonts w:cs="Dax-Regular"/>
        </w:rPr>
        <w:t>7,500 GP</w:t>
      </w:r>
    </w:p>
    <w:p w:rsidR="00F73FF1" w:rsidRDefault="00F73FF1" w:rsidP="00F66CFD">
      <w:pPr>
        <w:autoSpaceDE w:val="0"/>
        <w:autoSpaceDN w:val="0"/>
        <w:adjustRightInd w:val="0"/>
        <w:spacing w:after="0" w:line="240" w:lineRule="auto"/>
      </w:pPr>
    </w:p>
    <w:p w:rsidR="00142154" w:rsidRPr="005C482E" w:rsidRDefault="00142154" w:rsidP="00142154">
      <w:pPr>
        <w:pStyle w:val="Default"/>
        <w:shd w:val="clear" w:color="auto" w:fill="000000" w:themeFill="text1"/>
        <w:rPr>
          <w:color w:val="FFFFFF" w:themeColor="background1"/>
          <w:sz w:val="22"/>
          <w:szCs w:val="22"/>
        </w:rPr>
      </w:pPr>
      <w:r>
        <w:rPr>
          <w:color w:val="FFFFFF" w:themeColor="background1"/>
          <w:sz w:val="22"/>
          <w:szCs w:val="22"/>
        </w:rPr>
        <w:t>Gown of Resistance +4</w:t>
      </w:r>
      <w:r w:rsidRPr="005C482E">
        <w:rPr>
          <w:color w:val="FFFFFF" w:themeColor="background1"/>
          <w:sz w:val="22"/>
          <w:szCs w:val="22"/>
        </w:rPr>
        <w:t xml:space="preserve"> </w:t>
      </w:r>
      <w:r w:rsidRPr="005C482E">
        <w:rPr>
          <w:color w:val="FFFFFF" w:themeColor="background1"/>
          <w:sz w:val="22"/>
          <w:szCs w:val="22"/>
        </w:rPr>
        <w:tab/>
      </w:r>
      <w:r>
        <w:rPr>
          <w:color w:val="FFFFFF" w:themeColor="background1"/>
          <w:sz w:val="22"/>
          <w:szCs w:val="22"/>
        </w:rPr>
        <w:tab/>
      </w:r>
      <w:r>
        <w:rPr>
          <w:color w:val="FFFFFF" w:themeColor="background1"/>
          <w:sz w:val="22"/>
          <w:szCs w:val="22"/>
        </w:rPr>
        <w:tab/>
      </w:r>
      <w:r>
        <w:rPr>
          <w:color w:val="FFFFFF" w:themeColor="background1"/>
          <w:sz w:val="22"/>
          <w:szCs w:val="22"/>
        </w:rPr>
        <w:tab/>
      </w:r>
      <w:r w:rsidRPr="005C482E">
        <w:rPr>
          <w:b/>
          <w:bCs/>
          <w:color w:val="FFFFFF" w:themeColor="background1"/>
          <w:sz w:val="22"/>
          <w:szCs w:val="22"/>
        </w:rPr>
        <w:t xml:space="preserve">PRICE </w:t>
      </w:r>
      <w:r>
        <w:rPr>
          <w:color w:val="FFFFFF" w:themeColor="background1"/>
          <w:sz w:val="22"/>
          <w:szCs w:val="22"/>
        </w:rPr>
        <w:t>16</w:t>
      </w:r>
      <w:r w:rsidRPr="005C482E">
        <w:rPr>
          <w:color w:val="FFFFFF" w:themeColor="background1"/>
          <w:sz w:val="22"/>
          <w:szCs w:val="22"/>
        </w:rPr>
        <w:t xml:space="preserve">,000 GP </w:t>
      </w:r>
    </w:p>
    <w:p w:rsidR="00142154" w:rsidRPr="005C482E" w:rsidRDefault="00142154" w:rsidP="00142154">
      <w:pPr>
        <w:pStyle w:val="Default"/>
        <w:rPr>
          <w:sz w:val="22"/>
          <w:szCs w:val="22"/>
        </w:rPr>
      </w:pPr>
      <w:r w:rsidRPr="005C482E">
        <w:rPr>
          <w:b/>
          <w:bCs/>
          <w:sz w:val="22"/>
          <w:szCs w:val="22"/>
        </w:rPr>
        <w:t xml:space="preserve">AUR A </w:t>
      </w:r>
      <w:r w:rsidRPr="005C482E">
        <w:rPr>
          <w:sz w:val="22"/>
          <w:szCs w:val="22"/>
        </w:rPr>
        <w:t xml:space="preserve">faint abjuration </w:t>
      </w:r>
      <w:r w:rsidRPr="005C482E">
        <w:rPr>
          <w:b/>
          <w:bCs/>
          <w:sz w:val="22"/>
          <w:szCs w:val="22"/>
        </w:rPr>
        <w:t xml:space="preserve">CL </w:t>
      </w:r>
      <w:r w:rsidRPr="005C482E">
        <w:rPr>
          <w:sz w:val="22"/>
          <w:szCs w:val="22"/>
        </w:rPr>
        <w:t xml:space="preserve">5th </w:t>
      </w:r>
      <w:r w:rsidRPr="005C482E">
        <w:rPr>
          <w:b/>
          <w:bCs/>
          <w:sz w:val="22"/>
          <w:szCs w:val="22"/>
        </w:rPr>
        <w:t xml:space="preserve">WEIGHT </w:t>
      </w:r>
      <w:r w:rsidRPr="005C482E">
        <w:rPr>
          <w:sz w:val="22"/>
          <w:szCs w:val="22"/>
        </w:rPr>
        <w:t xml:space="preserve">1 lb. </w:t>
      </w:r>
    </w:p>
    <w:p w:rsidR="00142154" w:rsidRPr="005C482E" w:rsidRDefault="00142154" w:rsidP="00142154">
      <w:pPr>
        <w:pStyle w:val="Default"/>
        <w:ind w:firstLine="180"/>
        <w:rPr>
          <w:sz w:val="22"/>
          <w:szCs w:val="22"/>
        </w:rPr>
      </w:pPr>
      <w:r w:rsidRPr="005C482E">
        <w:rPr>
          <w:sz w:val="22"/>
          <w:szCs w:val="22"/>
        </w:rPr>
        <w:t xml:space="preserve">Flecks of silver or steel are often sown amid the fabric of these magical cloaks. This garment offers magical protection in the form of a +1 to +5 resistance bonus on all saving throws (Fortitude, Reflex, and Will). </w:t>
      </w:r>
    </w:p>
    <w:p w:rsidR="00142154" w:rsidRDefault="00142154" w:rsidP="00142154">
      <w:pPr>
        <w:autoSpaceDE w:val="0"/>
        <w:autoSpaceDN w:val="0"/>
        <w:adjustRightInd w:val="0"/>
        <w:spacing w:after="0" w:line="240" w:lineRule="auto"/>
      </w:pPr>
      <w:r w:rsidRPr="005C482E">
        <w:rPr>
          <w:b/>
          <w:bCs/>
        </w:rPr>
        <w:t xml:space="preserve">Construction Requirements </w:t>
      </w:r>
      <w:r w:rsidRPr="005C482E">
        <w:t xml:space="preserve">Craft Wondrous Item, </w:t>
      </w:r>
      <w:r w:rsidRPr="005C482E">
        <w:rPr>
          <w:i/>
          <w:iCs/>
        </w:rPr>
        <w:t>resistance</w:t>
      </w:r>
      <w:r w:rsidRPr="005C482E">
        <w:t xml:space="preserve">, CL 6 </w:t>
      </w:r>
      <w:r w:rsidRPr="005C482E">
        <w:rPr>
          <w:b/>
          <w:bCs/>
        </w:rPr>
        <w:t xml:space="preserve">Cost </w:t>
      </w:r>
      <w:r>
        <w:t>8</w:t>
      </w:r>
      <w:r w:rsidRPr="005C482E">
        <w:t>,000 GP</w:t>
      </w:r>
    </w:p>
    <w:p w:rsidR="00142154" w:rsidRDefault="00142154" w:rsidP="00142154">
      <w:pPr>
        <w:autoSpaceDE w:val="0"/>
        <w:autoSpaceDN w:val="0"/>
        <w:adjustRightInd w:val="0"/>
        <w:spacing w:after="0" w:line="240" w:lineRule="auto"/>
      </w:pPr>
    </w:p>
    <w:p w:rsidR="00142154" w:rsidRPr="00142154" w:rsidRDefault="00142154" w:rsidP="006B7A05">
      <w:pPr>
        <w:shd w:val="clear" w:color="auto" w:fill="000000" w:themeFill="text1"/>
        <w:autoSpaceDE w:val="0"/>
        <w:autoSpaceDN w:val="0"/>
        <w:adjustRightInd w:val="0"/>
        <w:spacing w:after="0" w:line="240" w:lineRule="auto"/>
        <w:rPr>
          <w:rFonts w:cs="Dax-Bold"/>
          <w:b/>
          <w:bCs/>
        </w:rPr>
      </w:pPr>
      <w:r w:rsidRPr="00142154">
        <w:rPr>
          <w:rFonts w:cs="TradeGothicLTStd-BdCn20"/>
        </w:rPr>
        <w:t>Ring of Protection</w:t>
      </w:r>
      <w:r>
        <w:rPr>
          <w:rFonts w:cs="TradeGothicLTStd-BdCn20"/>
        </w:rPr>
        <w:t xml:space="preserve"> +3</w:t>
      </w:r>
      <w:r w:rsidRPr="00142154">
        <w:rPr>
          <w:rFonts w:cs="TradeGothicLTStd-BdCn20"/>
        </w:rPr>
        <w:t xml:space="preserve"> </w:t>
      </w:r>
      <w:r w:rsidR="006B7A05">
        <w:rPr>
          <w:rFonts w:cs="TradeGothicLTStd-BdCn20"/>
        </w:rPr>
        <w:tab/>
      </w:r>
      <w:r w:rsidR="006B7A05">
        <w:rPr>
          <w:rFonts w:cs="TradeGothicLTStd-BdCn20"/>
        </w:rPr>
        <w:tab/>
      </w:r>
      <w:r w:rsidR="006B7A05">
        <w:rPr>
          <w:rFonts w:cs="TradeGothicLTStd-BdCn20"/>
        </w:rPr>
        <w:tab/>
      </w:r>
      <w:r w:rsidR="006B7A05">
        <w:rPr>
          <w:rFonts w:cs="TradeGothicLTStd-BdCn20"/>
        </w:rPr>
        <w:tab/>
      </w:r>
      <w:r w:rsidRPr="00142154">
        <w:rPr>
          <w:rFonts w:cs="Dax-Bold"/>
          <w:b/>
          <w:bCs/>
        </w:rPr>
        <w:t>PRICE</w:t>
      </w:r>
      <w:r>
        <w:rPr>
          <w:rFonts w:cs="Dax-Bold"/>
          <w:b/>
          <w:bCs/>
        </w:rPr>
        <w:t xml:space="preserve"> </w:t>
      </w:r>
      <w:r w:rsidRPr="00142154">
        <w:rPr>
          <w:rFonts w:cs="Dax-Regular"/>
        </w:rPr>
        <w:t xml:space="preserve">18,000 </w:t>
      </w:r>
      <w:proofErr w:type="spellStart"/>
      <w:r w:rsidRPr="00142154">
        <w:rPr>
          <w:rFonts w:cs="Dax-Regular"/>
        </w:rPr>
        <w:t>gp</w:t>
      </w:r>
      <w:proofErr w:type="spellEnd"/>
    </w:p>
    <w:p w:rsidR="00142154" w:rsidRPr="00142154" w:rsidRDefault="00142154" w:rsidP="00142154">
      <w:pPr>
        <w:autoSpaceDE w:val="0"/>
        <w:autoSpaceDN w:val="0"/>
        <w:adjustRightInd w:val="0"/>
        <w:spacing w:after="0" w:line="240" w:lineRule="auto"/>
        <w:rPr>
          <w:rFonts w:cs="Dax-Regular"/>
        </w:rPr>
      </w:pPr>
      <w:r w:rsidRPr="00142154">
        <w:rPr>
          <w:rFonts w:cs="Dax-Bold"/>
          <w:b/>
          <w:bCs/>
        </w:rPr>
        <w:t xml:space="preserve">AURA </w:t>
      </w:r>
      <w:r w:rsidRPr="00142154">
        <w:rPr>
          <w:rFonts w:cs="Dax-Regular"/>
        </w:rPr>
        <w:t xml:space="preserve">faint abjuration </w:t>
      </w:r>
      <w:r w:rsidRPr="00142154">
        <w:rPr>
          <w:rFonts w:cs="Dax-Bold"/>
          <w:b/>
          <w:bCs/>
        </w:rPr>
        <w:t xml:space="preserve">CL </w:t>
      </w:r>
      <w:r w:rsidRPr="00142154">
        <w:rPr>
          <w:rFonts w:cs="Dax-Regular"/>
        </w:rPr>
        <w:t xml:space="preserve">5th </w:t>
      </w:r>
      <w:r w:rsidRPr="00142154">
        <w:rPr>
          <w:rFonts w:cs="Dax-Bold"/>
          <w:b/>
          <w:bCs/>
        </w:rPr>
        <w:t xml:space="preserve">WEIGHT </w:t>
      </w:r>
      <w:r w:rsidRPr="00142154">
        <w:rPr>
          <w:rFonts w:cs="Dax-Regular"/>
        </w:rPr>
        <w:t>—</w:t>
      </w:r>
    </w:p>
    <w:p w:rsidR="00142154" w:rsidRPr="00142154" w:rsidRDefault="00142154" w:rsidP="00142154">
      <w:pPr>
        <w:autoSpaceDE w:val="0"/>
        <w:autoSpaceDN w:val="0"/>
        <w:adjustRightInd w:val="0"/>
        <w:spacing w:after="0" w:line="240" w:lineRule="auto"/>
        <w:rPr>
          <w:rFonts w:cs="Dax-Regular"/>
        </w:rPr>
      </w:pPr>
      <w:r w:rsidRPr="00142154">
        <w:rPr>
          <w:rFonts w:cs="Dax-Regular"/>
        </w:rPr>
        <w:t>This ring offers continual magical protection in the form of a</w:t>
      </w:r>
      <w:r w:rsidR="006B7A05">
        <w:rPr>
          <w:rFonts w:cs="Dax-Regular"/>
        </w:rPr>
        <w:t xml:space="preserve"> </w:t>
      </w:r>
      <w:r w:rsidRPr="00142154">
        <w:rPr>
          <w:rFonts w:cs="Dax-Regular"/>
        </w:rPr>
        <w:t>deflection bonus of +</w:t>
      </w:r>
      <w:r>
        <w:rPr>
          <w:rFonts w:cs="Dax-Regular"/>
        </w:rPr>
        <w:t>3</w:t>
      </w:r>
      <w:r w:rsidRPr="00142154">
        <w:rPr>
          <w:rFonts w:cs="Dax-Regular"/>
        </w:rPr>
        <w:t xml:space="preserve"> to AC.</w:t>
      </w:r>
    </w:p>
    <w:p w:rsidR="00142154" w:rsidRDefault="00142154" w:rsidP="00142154">
      <w:pPr>
        <w:autoSpaceDE w:val="0"/>
        <w:autoSpaceDN w:val="0"/>
        <w:adjustRightInd w:val="0"/>
        <w:spacing w:after="0" w:line="240" w:lineRule="auto"/>
        <w:rPr>
          <w:rFonts w:cs="Dax-Regular"/>
        </w:rPr>
      </w:pPr>
      <w:r w:rsidRPr="00142154">
        <w:rPr>
          <w:rFonts w:cs="Dax-Bold"/>
          <w:b/>
          <w:bCs/>
        </w:rPr>
        <w:t xml:space="preserve">Construction Requirements </w:t>
      </w:r>
      <w:r w:rsidRPr="00142154">
        <w:rPr>
          <w:rFonts w:cs="Dax-Regular"/>
        </w:rPr>
        <w:t xml:space="preserve">Forge Ring, </w:t>
      </w:r>
      <w:r w:rsidRPr="00142154">
        <w:rPr>
          <w:rFonts w:cs="Dax-Italic"/>
          <w:i/>
          <w:iCs/>
        </w:rPr>
        <w:t>shield of faith</w:t>
      </w:r>
      <w:r w:rsidRPr="00142154">
        <w:rPr>
          <w:rFonts w:cs="Dax-Regular"/>
        </w:rPr>
        <w:t>, caster must be of a level at least</w:t>
      </w:r>
      <w:r w:rsidR="00D45223">
        <w:rPr>
          <w:rFonts w:cs="Dax-Regular"/>
        </w:rPr>
        <w:t xml:space="preserve"> </w:t>
      </w:r>
      <w:r w:rsidRPr="00142154">
        <w:rPr>
          <w:rFonts w:cs="Dax-Regular"/>
        </w:rPr>
        <w:t>three times higher than the bonus of the ring</w:t>
      </w:r>
      <w:r>
        <w:rPr>
          <w:rFonts w:cs="Dax-Regular"/>
        </w:rPr>
        <w:t xml:space="preserve"> </w:t>
      </w:r>
      <w:r w:rsidRPr="00142154">
        <w:rPr>
          <w:rFonts w:cs="Dax-Regular"/>
          <w:b/>
        </w:rPr>
        <w:t>Cost</w:t>
      </w:r>
      <w:r>
        <w:rPr>
          <w:rFonts w:cs="Dax-Regular"/>
        </w:rPr>
        <w:t xml:space="preserve"> </w:t>
      </w:r>
      <w:r w:rsidRPr="00142154">
        <w:rPr>
          <w:rFonts w:cs="Dax-Regular"/>
        </w:rPr>
        <w:t xml:space="preserve">9,000 </w:t>
      </w:r>
      <w:proofErr w:type="spellStart"/>
      <w:r w:rsidRPr="00142154">
        <w:rPr>
          <w:rFonts w:cs="Dax-Regular"/>
        </w:rPr>
        <w:t>gp</w:t>
      </w:r>
      <w:proofErr w:type="spellEnd"/>
    </w:p>
    <w:p w:rsidR="006B7A05" w:rsidRDefault="006B7A05" w:rsidP="00142154">
      <w:pPr>
        <w:autoSpaceDE w:val="0"/>
        <w:autoSpaceDN w:val="0"/>
        <w:adjustRightInd w:val="0"/>
        <w:spacing w:after="0" w:line="240" w:lineRule="auto"/>
        <w:rPr>
          <w:rFonts w:cs="Dax-Regular"/>
        </w:rPr>
      </w:pPr>
    </w:p>
    <w:p w:rsidR="00F074FE" w:rsidRPr="00F074FE" w:rsidRDefault="00F074FE" w:rsidP="00F074FE">
      <w:pPr>
        <w:shd w:val="clear" w:color="auto" w:fill="000000" w:themeFill="text1"/>
        <w:autoSpaceDE w:val="0"/>
        <w:autoSpaceDN w:val="0"/>
        <w:adjustRightInd w:val="0"/>
        <w:spacing w:after="0" w:line="240" w:lineRule="auto"/>
        <w:rPr>
          <w:rFonts w:cs="Dax-Bold"/>
          <w:b/>
          <w:bCs/>
        </w:rPr>
      </w:pPr>
      <w:r w:rsidRPr="00F074FE">
        <w:rPr>
          <w:rFonts w:cs="TradeGothicLTStd-BdCn20"/>
        </w:rPr>
        <w:t>Pearl of Power</w:t>
      </w:r>
      <w:r>
        <w:rPr>
          <w:rFonts w:cs="TradeGothicLTStd-BdCn20"/>
        </w:rPr>
        <w:t xml:space="preserve"> IV</w:t>
      </w:r>
      <w:r w:rsidRPr="00F074FE">
        <w:rPr>
          <w:rFonts w:cs="TradeGothicLTStd-BdCn20"/>
        </w:rPr>
        <w:t xml:space="preserve"> </w:t>
      </w:r>
      <w:r>
        <w:rPr>
          <w:rFonts w:cs="TradeGothicLTStd-BdCn20"/>
        </w:rPr>
        <w:tab/>
      </w:r>
      <w:r>
        <w:rPr>
          <w:rFonts w:cs="TradeGothicLTStd-BdCn20"/>
        </w:rPr>
        <w:tab/>
      </w:r>
      <w:r>
        <w:rPr>
          <w:rFonts w:cs="TradeGothicLTStd-BdCn20"/>
        </w:rPr>
        <w:tab/>
      </w:r>
      <w:r>
        <w:rPr>
          <w:rFonts w:cs="TradeGothicLTStd-BdCn20"/>
        </w:rPr>
        <w:tab/>
      </w:r>
      <w:proofErr w:type="gramStart"/>
      <w:r>
        <w:rPr>
          <w:rFonts w:cs="Dax-Bold"/>
          <w:b/>
          <w:bCs/>
        </w:rPr>
        <w:t>PR</w:t>
      </w:r>
      <w:r w:rsidRPr="00F074FE">
        <w:rPr>
          <w:rFonts w:cs="Dax-Bold"/>
          <w:b/>
          <w:bCs/>
        </w:rPr>
        <w:t>ICE</w:t>
      </w:r>
      <w:proofErr w:type="gramEnd"/>
      <w:r>
        <w:rPr>
          <w:rFonts w:cs="Dax-Bold"/>
          <w:b/>
          <w:bCs/>
        </w:rPr>
        <w:t xml:space="preserve"> </w:t>
      </w:r>
      <w:r w:rsidRPr="00F074FE">
        <w:rPr>
          <w:rFonts w:cs="Dax-Regular"/>
        </w:rPr>
        <w:t>16,000 GP</w:t>
      </w:r>
    </w:p>
    <w:p w:rsidR="006B7A05" w:rsidRPr="00F074FE" w:rsidRDefault="00F074FE" w:rsidP="00F074FE">
      <w:pPr>
        <w:autoSpaceDE w:val="0"/>
        <w:autoSpaceDN w:val="0"/>
        <w:adjustRightInd w:val="0"/>
        <w:spacing w:after="0" w:line="240" w:lineRule="auto"/>
        <w:rPr>
          <w:rFonts w:cs="Dax-Regular"/>
        </w:rPr>
      </w:pPr>
      <w:r w:rsidRPr="00F074FE">
        <w:rPr>
          <w:rFonts w:cs="Dax-Bold"/>
          <w:b/>
          <w:bCs/>
        </w:rPr>
        <w:t xml:space="preserve">AUR A </w:t>
      </w:r>
      <w:r w:rsidRPr="00F074FE">
        <w:rPr>
          <w:rFonts w:cs="Dax-Regular"/>
        </w:rPr>
        <w:t xml:space="preserve">strong transmutation </w:t>
      </w:r>
      <w:r w:rsidRPr="00F074FE">
        <w:rPr>
          <w:rFonts w:cs="Dax-Bold"/>
          <w:b/>
          <w:bCs/>
        </w:rPr>
        <w:t xml:space="preserve">CL </w:t>
      </w:r>
      <w:r w:rsidRPr="00F074FE">
        <w:rPr>
          <w:rFonts w:cs="Dax-Regular"/>
        </w:rPr>
        <w:t xml:space="preserve">17th </w:t>
      </w:r>
      <w:r w:rsidRPr="00F074FE">
        <w:rPr>
          <w:rFonts w:cs="Dax-Bold"/>
          <w:b/>
          <w:bCs/>
        </w:rPr>
        <w:t xml:space="preserve">WEIGHT </w:t>
      </w:r>
      <w:r w:rsidRPr="00F074FE">
        <w:rPr>
          <w:rFonts w:cs="Dax-Regular"/>
        </w:rPr>
        <w:t>—</w:t>
      </w:r>
    </w:p>
    <w:p w:rsidR="00F074FE" w:rsidRPr="00F074FE" w:rsidRDefault="00F074FE" w:rsidP="00F074FE">
      <w:pPr>
        <w:autoSpaceDE w:val="0"/>
        <w:autoSpaceDN w:val="0"/>
        <w:adjustRightInd w:val="0"/>
        <w:spacing w:after="0" w:line="240" w:lineRule="auto"/>
        <w:rPr>
          <w:rFonts w:cs="Dax-Regular"/>
        </w:rPr>
      </w:pPr>
      <w:r w:rsidRPr="00F074FE">
        <w:rPr>
          <w:rFonts w:cs="Dax-Regular"/>
        </w:rPr>
        <w:t>This seemingly normal pearl of average size and luster is a</w:t>
      </w:r>
      <w:r>
        <w:rPr>
          <w:rFonts w:cs="Dax-Regular"/>
        </w:rPr>
        <w:t xml:space="preserve"> </w:t>
      </w:r>
      <w:r w:rsidRPr="00F074FE">
        <w:rPr>
          <w:rFonts w:cs="Dax-Regular"/>
        </w:rPr>
        <w:t xml:space="preserve">potent aid to all </w:t>
      </w:r>
      <w:proofErr w:type="spellStart"/>
      <w:r w:rsidRPr="00F074FE">
        <w:rPr>
          <w:rFonts w:cs="Dax-Regular"/>
        </w:rPr>
        <w:t>spellcasters</w:t>
      </w:r>
      <w:proofErr w:type="spellEnd"/>
      <w:r w:rsidRPr="00F074FE">
        <w:rPr>
          <w:rFonts w:cs="Dax-Regular"/>
        </w:rPr>
        <w:t xml:space="preserve"> who prepare spells. Once per day on</w:t>
      </w:r>
      <w:r>
        <w:rPr>
          <w:rFonts w:cs="Dax-Regular"/>
        </w:rPr>
        <w:t xml:space="preserve"> </w:t>
      </w:r>
      <w:r w:rsidRPr="00F074FE">
        <w:rPr>
          <w:rFonts w:cs="Dax-Regular"/>
        </w:rPr>
        <w:t xml:space="preserve">command, a </w:t>
      </w:r>
      <w:r w:rsidRPr="00F074FE">
        <w:rPr>
          <w:rFonts w:cs="Dax-Italic"/>
          <w:i/>
          <w:iCs/>
        </w:rPr>
        <w:t xml:space="preserve">pearl of power </w:t>
      </w:r>
      <w:r w:rsidRPr="00F074FE">
        <w:rPr>
          <w:rFonts w:cs="Dax-Regular"/>
        </w:rPr>
        <w:t>enables the possessor to recall any</w:t>
      </w:r>
      <w:r>
        <w:rPr>
          <w:rFonts w:cs="Dax-Regular"/>
        </w:rPr>
        <w:t xml:space="preserve"> </w:t>
      </w:r>
      <w:r w:rsidRPr="00F074FE">
        <w:rPr>
          <w:rFonts w:cs="Dax-Regular"/>
        </w:rPr>
        <w:t>one spell that she had prepared and then cast that day. The spell</w:t>
      </w:r>
      <w:r>
        <w:rPr>
          <w:rFonts w:cs="Dax-Regular"/>
        </w:rPr>
        <w:t xml:space="preserve"> </w:t>
      </w:r>
      <w:r w:rsidRPr="00F074FE">
        <w:rPr>
          <w:rFonts w:cs="Dax-Regular"/>
        </w:rPr>
        <w:t>is then prepared again, just as if it had not been cast. The spell</w:t>
      </w:r>
      <w:r>
        <w:rPr>
          <w:rFonts w:cs="Dax-Regular"/>
        </w:rPr>
        <w:t xml:space="preserve"> </w:t>
      </w:r>
      <w:r w:rsidRPr="00F074FE">
        <w:rPr>
          <w:rFonts w:cs="Dax-Regular"/>
        </w:rPr>
        <w:t>must be of a particular level, depending on the pearl. Different</w:t>
      </w:r>
      <w:r>
        <w:rPr>
          <w:rFonts w:cs="Dax-Regular"/>
        </w:rPr>
        <w:t xml:space="preserve"> </w:t>
      </w:r>
      <w:r w:rsidRPr="00F074FE">
        <w:rPr>
          <w:rFonts w:cs="Dax-Regular"/>
        </w:rPr>
        <w:t>pearls exist for recalling one spell per day of each level from 1st</w:t>
      </w:r>
      <w:r>
        <w:rPr>
          <w:rFonts w:cs="Dax-Regular"/>
        </w:rPr>
        <w:t xml:space="preserve"> </w:t>
      </w:r>
      <w:r w:rsidRPr="00F074FE">
        <w:rPr>
          <w:rFonts w:cs="Dax-Regular"/>
        </w:rPr>
        <w:t>through 9th and for the recall of two spells per day (each of a</w:t>
      </w:r>
    </w:p>
    <w:p w:rsidR="00F074FE" w:rsidRPr="00F074FE" w:rsidRDefault="00F074FE" w:rsidP="00F074FE">
      <w:pPr>
        <w:autoSpaceDE w:val="0"/>
        <w:autoSpaceDN w:val="0"/>
        <w:adjustRightInd w:val="0"/>
        <w:spacing w:after="0" w:line="240" w:lineRule="auto"/>
        <w:rPr>
          <w:rFonts w:cs="Dax-Regular"/>
        </w:rPr>
      </w:pPr>
      <w:proofErr w:type="gramStart"/>
      <w:r w:rsidRPr="00F074FE">
        <w:rPr>
          <w:rFonts w:cs="Dax-Regular"/>
        </w:rPr>
        <w:t>different</w:t>
      </w:r>
      <w:proofErr w:type="gramEnd"/>
      <w:r w:rsidRPr="00F074FE">
        <w:rPr>
          <w:rFonts w:cs="Dax-Regular"/>
        </w:rPr>
        <w:t xml:space="preserve"> level, 6th or lower).</w:t>
      </w:r>
    </w:p>
    <w:p w:rsidR="00F074FE" w:rsidRPr="00F074FE" w:rsidRDefault="00F074FE" w:rsidP="00F074FE">
      <w:pPr>
        <w:autoSpaceDE w:val="0"/>
        <w:autoSpaceDN w:val="0"/>
        <w:adjustRightInd w:val="0"/>
        <w:spacing w:after="0" w:line="240" w:lineRule="auto"/>
        <w:rPr>
          <w:rFonts w:cs="Dax-Regular"/>
        </w:rPr>
      </w:pPr>
      <w:r w:rsidRPr="00F074FE">
        <w:rPr>
          <w:rFonts w:cs="Dax-Bold"/>
          <w:b/>
          <w:bCs/>
        </w:rPr>
        <w:t>Construction Requirements</w:t>
      </w:r>
      <w:r>
        <w:rPr>
          <w:rFonts w:cs="Dax-Bold"/>
          <w:b/>
          <w:bCs/>
        </w:rPr>
        <w:t xml:space="preserve"> </w:t>
      </w:r>
      <w:r w:rsidRPr="00F074FE">
        <w:rPr>
          <w:rFonts w:cs="Dax-Regular"/>
        </w:rPr>
        <w:t>Craft Wondrous Item, creator must be able to cast spells of the</w:t>
      </w:r>
      <w:r>
        <w:rPr>
          <w:rFonts w:cs="Dax-Regular"/>
        </w:rPr>
        <w:t xml:space="preserve"> </w:t>
      </w:r>
      <w:r w:rsidRPr="00F074FE">
        <w:rPr>
          <w:rFonts w:cs="Dax-Regular"/>
        </w:rPr>
        <w:t>spell level to be recalled</w:t>
      </w:r>
      <w:r>
        <w:rPr>
          <w:rFonts w:cs="Dax-Regular"/>
        </w:rPr>
        <w:t xml:space="preserve"> </w:t>
      </w:r>
      <w:r w:rsidRPr="00F074FE">
        <w:rPr>
          <w:rFonts w:cs="Dax-Regular"/>
          <w:b/>
        </w:rPr>
        <w:t>Cost</w:t>
      </w:r>
      <w:r>
        <w:rPr>
          <w:rFonts w:cs="Dax-Regular"/>
        </w:rPr>
        <w:t xml:space="preserve"> </w:t>
      </w:r>
      <w:r w:rsidRPr="00F074FE">
        <w:rPr>
          <w:rFonts w:cs="Dax-Regular"/>
        </w:rPr>
        <w:t>8,000 GP</w:t>
      </w:r>
    </w:p>
    <w:p w:rsidR="00F074FE" w:rsidRPr="00F074FE" w:rsidRDefault="00F074FE" w:rsidP="00F074FE">
      <w:pPr>
        <w:shd w:val="clear" w:color="auto" w:fill="000000" w:themeFill="text1"/>
        <w:autoSpaceDE w:val="0"/>
        <w:autoSpaceDN w:val="0"/>
        <w:adjustRightInd w:val="0"/>
        <w:spacing w:after="0" w:line="240" w:lineRule="auto"/>
        <w:rPr>
          <w:rFonts w:cs="Dax-Bold"/>
          <w:b/>
          <w:bCs/>
        </w:rPr>
      </w:pPr>
      <w:proofErr w:type="gramStart"/>
      <w:r w:rsidRPr="00F074FE">
        <w:rPr>
          <w:rFonts w:cs="TradeGothicLTStd-BdCn20"/>
        </w:rPr>
        <w:lastRenderedPageBreak/>
        <w:t xml:space="preserve">Staff of Souls </w:t>
      </w:r>
      <w:r>
        <w:rPr>
          <w:rFonts w:cs="TradeGothicLTStd-BdCn20"/>
        </w:rPr>
        <w:tab/>
      </w:r>
      <w:r>
        <w:rPr>
          <w:rFonts w:cs="TradeGothicLTStd-BdCn20"/>
        </w:rPr>
        <w:tab/>
      </w:r>
      <w:r>
        <w:rPr>
          <w:rFonts w:cs="TradeGothicLTStd-BdCn20"/>
        </w:rPr>
        <w:tab/>
      </w:r>
      <w:r>
        <w:rPr>
          <w:rFonts w:cs="TradeGothicLTStd-BdCn20"/>
        </w:rPr>
        <w:tab/>
      </w:r>
      <w:r>
        <w:rPr>
          <w:rFonts w:cs="TradeGothicLTStd-BdCn20"/>
        </w:rPr>
        <w:tab/>
      </w:r>
      <w:r w:rsidRPr="00F074FE">
        <w:rPr>
          <w:rFonts w:cs="Dax-Bold"/>
          <w:b/>
          <w:bCs/>
        </w:rPr>
        <w:t>PRICE</w:t>
      </w:r>
      <w:proofErr w:type="gramEnd"/>
      <w:r>
        <w:rPr>
          <w:rFonts w:cs="Dax-Bold"/>
          <w:b/>
          <w:bCs/>
        </w:rPr>
        <w:t xml:space="preserve"> </w:t>
      </w:r>
      <w:r>
        <w:rPr>
          <w:rFonts w:cs="Dax-Bold"/>
          <w:bCs/>
        </w:rPr>
        <w:t>32,800 GP</w:t>
      </w:r>
    </w:p>
    <w:p w:rsidR="00F074FE" w:rsidRPr="00F074FE" w:rsidRDefault="00F074FE" w:rsidP="00F074FE">
      <w:pPr>
        <w:autoSpaceDE w:val="0"/>
        <w:autoSpaceDN w:val="0"/>
        <w:adjustRightInd w:val="0"/>
        <w:spacing w:after="0" w:line="240" w:lineRule="auto"/>
        <w:rPr>
          <w:rFonts w:cs="Dax-Regular"/>
        </w:rPr>
      </w:pPr>
      <w:r w:rsidRPr="00F074FE">
        <w:rPr>
          <w:rFonts w:cs="Dax-Bold"/>
          <w:b/>
          <w:bCs/>
        </w:rPr>
        <w:t xml:space="preserve">AURA </w:t>
      </w:r>
      <w:r w:rsidRPr="00F074FE">
        <w:rPr>
          <w:rFonts w:cs="Dax-Regular"/>
        </w:rPr>
        <w:t xml:space="preserve">moderate varies </w:t>
      </w:r>
      <w:r w:rsidRPr="00F074FE">
        <w:rPr>
          <w:rFonts w:cs="Dax-Bold"/>
          <w:b/>
          <w:bCs/>
        </w:rPr>
        <w:t xml:space="preserve">CL </w:t>
      </w:r>
      <w:r w:rsidRPr="00F074FE">
        <w:rPr>
          <w:rFonts w:cs="Dax-Regular"/>
        </w:rPr>
        <w:t xml:space="preserve">8th </w:t>
      </w:r>
      <w:r w:rsidRPr="00F074FE">
        <w:rPr>
          <w:rFonts w:cs="Dax-Bold"/>
          <w:b/>
          <w:bCs/>
        </w:rPr>
        <w:t xml:space="preserve">WEIGHT </w:t>
      </w:r>
      <w:r w:rsidRPr="00F074FE">
        <w:rPr>
          <w:rFonts w:cs="Dax-Regular"/>
        </w:rPr>
        <w:t>5 lbs.</w:t>
      </w:r>
    </w:p>
    <w:p w:rsidR="00F074FE" w:rsidRPr="00F074FE" w:rsidRDefault="00F074FE" w:rsidP="00F074FE">
      <w:pPr>
        <w:autoSpaceDE w:val="0"/>
        <w:autoSpaceDN w:val="0"/>
        <w:adjustRightInd w:val="0"/>
        <w:spacing w:after="0" w:line="240" w:lineRule="auto"/>
        <w:rPr>
          <w:rFonts w:cs="Dax-Regular"/>
        </w:rPr>
      </w:pPr>
      <w:r w:rsidRPr="00F074FE">
        <w:rPr>
          <w:rFonts w:cs="Dax-Regular"/>
        </w:rPr>
        <w:t>This ominous staff is made of twisting wood and topped with a</w:t>
      </w:r>
      <w:r>
        <w:rPr>
          <w:rFonts w:cs="Dax-Regular"/>
        </w:rPr>
        <w:t xml:space="preserve"> </w:t>
      </w:r>
      <w:r w:rsidRPr="00F074FE">
        <w:rPr>
          <w:rFonts w:cs="Dax-Regular"/>
        </w:rPr>
        <w:t>small skull. It allows use of the following spells:</w:t>
      </w:r>
    </w:p>
    <w:p w:rsidR="00F074FE" w:rsidRPr="00F074FE" w:rsidRDefault="00F074FE" w:rsidP="00F074FE">
      <w:pPr>
        <w:autoSpaceDE w:val="0"/>
        <w:autoSpaceDN w:val="0"/>
        <w:adjustRightInd w:val="0"/>
        <w:spacing w:after="0" w:line="240" w:lineRule="auto"/>
        <w:rPr>
          <w:rFonts w:cs="Dax-Regular"/>
        </w:rPr>
      </w:pPr>
      <w:r w:rsidRPr="00F074FE">
        <w:rPr>
          <w:rFonts w:cs="Dax-Regular"/>
        </w:rPr>
        <w:t xml:space="preserve">• </w:t>
      </w:r>
      <w:r w:rsidRPr="00F074FE">
        <w:rPr>
          <w:rFonts w:cs="Dax-Italic"/>
          <w:i/>
          <w:iCs/>
        </w:rPr>
        <w:t xml:space="preserve">Deathwatch </w:t>
      </w:r>
      <w:r w:rsidRPr="00F074FE">
        <w:rPr>
          <w:rFonts w:cs="Dax-Regular"/>
        </w:rPr>
        <w:t>(1 charge)</w:t>
      </w:r>
    </w:p>
    <w:p w:rsidR="00F074FE" w:rsidRPr="00F074FE" w:rsidRDefault="00F074FE" w:rsidP="00F074FE">
      <w:pPr>
        <w:autoSpaceDE w:val="0"/>
        <w:autoSpaceDN w:val="0"/>
        <w:adjustRightInd w:val="0"/>
        <w:spacing w:after="0" w:line="240" w:lineRule="auto"/>
        <w:rPr>
          <w:rFonts w:cs="Dax-Regular"/>
        </w:rPr>
      </w:pPr>
      <w:r w:rsidRPr="00F074FE">
        <w:rPr>
          <w:rFonts w:cs="Dax-Regular"/>
        </w:rPr>
        <w:t xml:space="preserve">• </w:t>
      </w:r>
      <w:r w:rsidRPr="00F074FE">
        <w:rPr>
          <w:rFonts w:cs="Dax-Italic"/>
          <w:i/>
          <w:iCs/>
        </w:rPr>
        <w:t xml:space="preserve">Detect undead </w:t>
      </w:r>
      <w:r w:rsidRPr="00F074FE">
        <w:rPr>
          <w:rFonts w:cs="Dax-Regular"/>
        </w:rPr>
        <w:t>(1 charge)</w:t>
      </w:r>
    </w:p>
    <w:p w:rsidR="00F074FE" w:rsidRPr="00F074FE" w:rsidRDefault="00F074FE" w:rsidP="00F074FE">
      <w:pPr>
        <w:autoSpaceDE w:val="0"/>
        <w:autoSpaceDN w:val="0"/>
        <w:adjustRightInd w:val="0"/>
        <w:spacing w:after="0" w:line="240" w:lineRule="auto"/>
        <w:rPr>
          <w:rFonts w:cs="Dax-Regular"/>
        </w:rPr>
      </w:pPr>
      <w:r w:rsidRPr="00F074FE">
        <w:rPr>
          <w:rFonts w:cs="Dax-Regular"/>
        </w:rPr>
        <w:t xml:space="preserve">• </w:t>
      </w:r>
      <w:r w:rsidRPr="00F074FE">
        <w:rPr>
          <w:rFonts w:cs="Dax-Italic"/>
          <w:i/>
          <w:iCs/>
        </w:rPr>
        <w:t xml:space="preserve">Gentle repose </w:t>
      </w:r>
      <w:r w:rsidRPr="00F074FE">
        <w:rPr>
          <w:rFonts w:cs="Dax-Regular"/>
        </w:rPr>
        <w:t>(1 charge)</w:t>
      </w:r>
    </w:p>
    <w:p w:rsidR="00F074FE" w:rsidRPr="00F074FE" w:rsidRDefault="00F074FE" w:rsidP="00F074FE">
      <w:pPr>
        <w:autoSpaceDE w:val="0"/>
        <w:autoSpaceDN w:val="0"/>
        <w:adjustRightInd w:val="0"/>
        <w:spacing w:after="0" w:line="240" w:lineRule="auto"/>
        <w:rPr>
          <w:rFonts w:cs="Dax-Regular"/>
        </w:rPr>
      </w:pPr>
      <w:r w:rsidRPr="00F074FE">
        <w:rPr>
          <w:rFonts w:cs="Dax-Regular"/>
        </w:rPr>
        <w:t xml:space="preserve">• </w:t>
      </w:r>
      <w:r w:rsidRPr="00F074FE">
        <w:rPr>
          <w:rFonts w:cs="Dax-Italic"/>
          <w:i/>
          <w:iCs/>
        </w:rPr>
        <w:t xml:space="preserve">Death </w:t>
      </w:r>
      <w:proofErr w:type="gramStart"/>
      <w:r w:rsidRPr="00F074FE">
        <w:rPr>
          <w:rFonts w:cs="Dax-Italic"/>
          <w:i/>
          <w:iCs/>
        </w:rPr>
        <w:t>ward</w:t>
      </w:r>
      <w:proofErr w:type="gramEnd"/>
      <w:r w:rsidRPr="00F074FE">
        <w:rPr>
          <w:rFonts w:cs="Dax-Italic"/>
          <w:i/>
          <w:iCs/>
        </w:rPr>
        <w:t xml:space="preserve"> </w:t>
      </w:r>
      <w:r w:rsidRPr="00F074FE">
        <w:rPr>
          <w:rFonts w:cs="Dax-Regular"/>
        </w:rPr>
        <w:t>(2 charges)</w:t>
      </w:r>
    </w:p>
    <w:p w:rsidR="00F074FE" w:rsidRPr="00F074FE" w:rsidRDefault="00F074FE" w:rsidP="00F074FE">
      <w:pPr>
        <w:autoSpaceDE w:val="0"/>
        <w:autoSpaceDN w:val="0"/>
        <w:adjustRightInd w:val="0"/>
        <w:spacing w:after="0" w:line="240" w:lineRule="auto"/>
        <w:rPr>
          <w:rFonts w:cs="Dax-Regular"/>
        </w:rPr>
      </w:pPr>
      <w:r w:rsidRPr="00F074FE">
        <w:rPr>
          <w:rFonts w:cs="Dax-Regular"/>
        </w:rPr>
        <w:t xml:space="preserve">• </w:t>
      </w:r>
      <w:r w:rsidRPr="00F074FE">
        <w:rPr>
          <w:rFonts w:cs="Dax-Italic"/>
          <w:i/>
          <w:iCs/>
        </w:rPr>
        <w:t xml:space="preserve">Speak with dead </w:t>
      </w:r>
      <w:r w:rsidRPr="00F074FE">
        <w:rPr>
          <w:rFonts w:cs="Dax-Regular"/>
        </w:rPr>
        <w:t>(2 charges)</w:t>
      </w:r>
    </w:p>
    <w:p w:rsidR="00F074FE" w:rsidRPr="00F074FE" w:rsidRDefault="00F074FE" w:rsidP="00F074FE">
      <w:pPr>
        <w:autoSpaceDE w:val="0"/>
        <w:autoSpaceDN w:val="0"/>
        <w:adjustRightInd w:val="0"/>
        <w:spacing w:after="0" w:line="240" w:lineRule="auto"/>
        <w:rPr>
          <w:rFonts w:cs="Dax-Regular"/>
        </w:rPr>
      </w:pPr>
      <w:r w:rsidRPr="00F074FE">
        <w:rPr>
          <w:rFonts w:cs="Dax-Bold"/>
          <w:b/>
          <w:bCs/>
        </w:rPr>
        <w:t xml:space="preserve">Construction Requirements </w:t>
      </w:r>
      <w:r w:rsidRPr="00F074FE">
        <w:rPr>
          <w:rFonts w:cs="Dax-Regular"/>
        </w:rPr>
        <w:t xml:space="preserve">Craft Staff, </w:t>
      </w:r>
      <w:r w:rsidRPr="00F074FE">
        <w:rPr>
          <w:rFonts w:cs="Dax-Italic"/>
          <w:i/>
          <w:iCs/>
        </w:rPr>
        <w:t>death ward</w:t>
      </w:r>
      <w:r w:rsidRPr="00F074FE">
        <w:rPr>
          <w:rFonts w:cs="Dax-Regular"/>
        </w:rPr>
        <w:t xml:space="preserve">, </w:t>
      </w:r>
      <w:r w:rsidRPr="00F074FE">
        <w:rPr>
          <w:rFonts w:cs="Dax-Italic"/>
          <w:i/>
          <w:iCs/>
        </w:rPr>
        <w:t>deathwatch</w:t>
      </w:r>
      <w:r w:rsidRPr="00F074FE">
        <w:rPr>
          <w:rFonts w:cs="Dax-Regular"/>
        </w:rPr>
        <w:t xml:space="preserve">, </w:t>
      </w:r>
      <w:r w:rsidRPr="00F074FE">
        <w:rPr>
          <w:rFonts w:cs="Dax-Italic"/>
          <w:i/>
          <w:iCs/>
        </w:rPr>
        <w:t>detect undead</w:t>
      </w:r>
      <w:r w:rsidRPr="00F074FE">
        <w:rPr>
          <w:rFonts w:cs="Dax-Regular"/>
        </w:rPr>
        <w:t xml:space="preserve">, </w:t>
      </w:r>
      <w:r w:rsidRPr="00F074FE">
        <w:rPr>
          <w:rFonts w:cs="Dax-Italic"/>
          <w:i/>
          <w:iCs/>
        </w:rPr>
        <w:t>gentle</w:t>
      </w:r>
      <w:r>
        <w:rPr>
          <w:rFonts w:cs="Dax-Italic"/>
          <w:i/>
          <w:iCs/>
        </w:rPr>
        <w:t xml:space="preserve"> </w:t>
      </w:r>
      <w:r w:rsidRPr="00F074FE">
        <w:rPr>
          <w:rFonts w:cs="Dax-Italic"/>
          <w:i/>
          <w:iCs/>
        </w:rPr>
        <w:t>repose</w:t>
      </w:r>
      <w:r w:rsidRPr="00F074FE">
        <w:rPr>
          <w:rFonts w:cs="Dax-Regular"/>
        </w:rPr>
        <w:t xml:space="preserve">, </w:t>
      </w:r>
      <w:r w:rsidRPr="00F074FE">
        <w:rPr>
          <w:rFonts w:cs="Dax-Italic"/>
          <w:i/>
          <w:iCs/>
        </w:rPr>
        <w:t>speak with dead</w:t>
      </w:r>
      <w:r w:rsidRPr="00F074FE">
        <w:rPr>
          <w:rFonts w:cs="Dax-Bold"/>
          <w:b/>
          <w:bCs/>
        </w:rPr>
        <w:t xml:space="preserve"> Cost </w:t>
      </w:r>
      <w:r w:rsidRPr="00F074FE">
        <w:rPr>
          <w:rFonts w:cs="Dax-Regular"/>
        </w:rPr>
        <w:t>16,400 GP</w:t>
      </w:r>
    </w:p>
    <w:p w:rsidR="00142154" w:rsidRDefault="00142154" w:rsidP="00F074FE">
      <w:pPr>
        <w:autoSpaceDE w:val="0"/>
        <w:autoSpaceDN w:val="0"/>
        <w:adjustRightInd w:val="0"/>
        <w:spacing w:after="0" w:line="240" w:lineRule="auto"/>
      </w:pPr>
    </w:p>
    <w:p w:rsidR="00F074FE" w:rsidRPr="00F074FE" w:rsidRDefault="00F074FE" w:rsidP="00F074FE">
      <w:pPr>
        <w:shd w:val="clear" w:color="auto" w:fill="000000" w:themeFill="text1"/>
        <w:autoSpaceDE w:val="0"/>
        <w:autoSpaceDN w:val="0"/>
        <w:adjustRightInd w:val="0"/>
        <w:spacing w:after="0" w:line="240" w:lineRule="auto"/>
        <w:rPr>
          <w:rFonts w:cs="Dax-Bold"/>
          <w:b/>
          <w:bCs/>
        </w:rPr>
      </w:pPr>
      <w:r w:rsidRPr="00F074FE">
        <w:rPr>
          <w:rFonts w:cs="TradeGothicLTStd-BdCn20"/>
        </w:rPr>
        <w:t>Candle of Invocation</w:t>
      </w:r>
      <w:r>
        <w:rPr>
          <w:rFonts w:cs="TradeGothicLTStd-BdCn20"/>
        </w:rPr>
        <w:t xml:space="preserve"> (LN)</w:t>
      </w:r>
      <w:r>
        <w:rPr>
          <w:rFonts w:cs="TradeGothicLTStd-BdCn20"/>
        </w:rPr>
        <w:tab/>
      </w:r>
      <w:r>
        <w:rPr>
          <w:rFonts w:cs="TradeGothicLTStd-BdCn20"/>
        </w:rPr>
        <w:tab/>
      </w:r>
      <w:r>
        <w:rPr>
          <w:rFonts w:cs="TradeGothicLTStd-BdCn20"/>
        </w:rPr>
        <w:tab/>
      </w:r>
      <w:r w:rsidRPr="00F074FE">
        <w:rPr>
          <w:rFonts w:cs="TradeGothicLTStd-BdCn20"/>
        </w:rPr>
        <w:t xml:space="preserve"> </w:t>
      </w:r>
      <w:r w:rsidRPr="00F074FE">
        <w:rPr>
          <w:rFonts w:cs="Dax-Bold"/>
          <w:b/>
          <w:bCs/>
        </w:rPr>
        <w:t>PRICE</w:t>
      </w:r>
      <w:r>
        <w:rPr>
          <w:rFonts w:cs="Dax-Bold"/>
          <w:b/>
          <w:bCs/>
        </w:rPr>
        <w:t xml:space="preserve"> </w:t>
      </w:r>
      <w:r w:rsidRPr="00F074FE">
        <w:rPr>
          <w:rFonts w:cs="Dax-Bold"/>
          <w:bCs/>
        </w:rPr>
        <w:t xml:space="preserve">8,400 </w:t>
      </w:r>
      <w:proofErr w:type="spellStart"/>
      <w:r w:rsidRPr="00F074FE">
        <w:rPr>
          <w:rFonts w:cs="Dax-Bold"/>
          <w:bCs/>
        </w:rPr>
        <w:t>gp</w:t>
      </w:r>
      <w:proofErr w:type="spellEnd"/>
    </w:p>
    <w:p w:rsidR="00F074FE" w:rsidRPr="00F074FE" w:rsidRDefault="00F074FE" w:rsidP="00F074FE">
      <w:pPr>
        <w:autoSpaceDE w:val="0"/>
        <w:autoSpaceDN w:val="0"/>
        <w:adjustRightInd w:val="0"/>
        <w:spacing w:after="0" w:line="240" w:lineRule="auto"/>
        <w:rPr>
          <w:rFonts w:cs="Dax-Regular"/>
        </w:rPr>
      </w:pPr>
      <w:r w:rsidRPr="00F074FE">
        <w:rPr>
          <w:rFonts w:cs="Dax-Bold"/>
          <w:b/>
          <w:bCs/>
        </w:rPr>
        <w:t xml:space="preserve">AUR A </w:t>
      </w:r>
      <w:r w:rsidRPr="00F074FE">
        <w:rPr>
          <w:rFonts w:cs="Dax-Regular"/>
        </w:rPr>
        <w:t xml:space="preserve">strong conjuration </w:t>
      </w:r>
      <w:r w:rsidRPr="00F074FE">
        <w:rPr>
          <w:rFonts w:cs="Dax-Bold"/>
          <w:b/>
          <w:bCs/>
        </w:rPr>
        <w:t xml:space="preserve">CL </w:t>
      </w:r>
      <w:r w:rsidRPr="00F074FE">
        <w:rPr>
          <w:rFonts w:cs="Dax-Regular"/>
        </w:rPr>
        <w:t xml:space="preserve">17th </w:t>
      </w:r>
      <w:r w:rsidRPr="00F074FE">
        <w:rPr>
          <w:rFonts w:cs="Dax-Bold"/>
          <w:b/>
          <w:bCs/>
        </w:rPr>
        <w:t xml:space="preserve">WEIGHT </w:t>
      </w:r>
      <w:r w:rsidRPr="00F074FE">
        <w:rPr>
          <w:rFonts w:cs="Dax-Regular"/>
        </w:rPr>
        <w:t>1/2 lb.</w:t>
      </w:r>
    </w:p>
    <w:p w:rsidR="00F074FE" w:rsidRPr="00F074FE" w:rsidRDefault="00F074FE" w:rsidP="00F074FE">
      <w:pPr>
        <w:autoSpaceDE w:val="0"/>
        <w:autoSpaceDN w:val="0"/>
        <w:adjustRightInd w:val="0"/>
        <w:spacing w:after="0" w:line="240" w:lineRule="auto"/>
        <w:ind w:firstLine="180"/>
        <w:rPr>
          <w:rFonts w:cs="Dax-Regular"/>
        </w:rPr>
      </w:pPr>
      <w:r w:rsidRPr="00F074FE">
        <w:rPr>
          <w:rFonts w:cs="Dax-Regular"/>
        </w:rPr>
        <w:t>Each of these special tapers is dedicated</w:t>
      </w:r>
      <w:r>
        <w:rPr>
          <w:rFonts w:cs="Dax-Regular"/>
        </w:rPr>
        <w:t xml:space="preserve"> </w:t>
      </w:r>
      <w:r w:rsidRPr="00F074FE">
        <w:rPr>
          <w:rFonts w:cs="Dax-Regular"/>
        </w:rPr>
        <w:t>to one of the nine alignments. Simply</w:t>
      </w:r>
      <w:r>
        <w:rPr>
          <w:rFonts w:cs="Dax-Regular"/>
        </w:rPr>
        <w:t xml:space="preserve"> </w:t>
      </w:r>
      <w:r w:rsidRPr="00F074FE">
        <w:rPr>
          <w:rFonts w:cs="Dax-Regular"/>
        </w:rPr>
        <w:t>burning the candle generates a</w:t>
      </w:r>
      <w:r>
        <w:rPr>
          <w:rFonts w:cs="Dax-Regular"/>
        </w:rPr>
        <w:t xml:space="preserve"> </w:t>
      </w:r>
      <w:r w:rsidRPr="00F074FE">
        <w:rPr>
          <w:rFonts w:cs="Dax-Regular"/>
        </w:rPr>
        <w:t>favorable aura for the individual if the</w:t>
      </w:r>
      <w:r>
        <w:rPr>
          <w:rFonts w:cs="Dax-Regular"/>
        </w:rPr>
        <w:t xml:space="preserve"> </w:t>
      </w:r>
      <w:r w:rsidRPr="00F074FE">
        <w:rPr>
          <w:rFonts w:cs="Dax-Regular"/>
        </w:rPr>
        <w:t>candle’s alignment matches that of</w:t>
      </w:r>
      <w:r>
        <w:rPr>
          <w:rFonts w:cs="Dax-Regular"/>
        </w:rPr>
        <w:t xml:space="preserve"> </w:t>
      </w:r>
      <w:r w:rsidRPr="00F074FE">
        <w:rPr>
          <w:rFonts w:cs="Dax-Regular"/>
        </w:rPr>
        <w:t>the character. Characters of the same</w:t>
      </w:r>
      <w:r>
        <w:rPr>
          <w:rFonts w:cs="Dax-Regular"/>
        </w:rPr>
        <w:t xml:space="preserve"> </w:t>
      </w:r>
      <w:r w:rsidRPr="00F074FE">
        <w:rPr>
          <w:rFonts w:cs="Dax-Regular"/>
        </w:rPr>
        <w:t>alignment as the burning candle add</w:t>
      </w:r>
      <w:r>
        <w:rPr>
          <w:rFonts w:cs="Dax-Regular"/>
        </w:rPr>
        <w:t xml:space="preserve"> </w:t>
      </w:r>
      <w:r w:rsidRPr="00F074FE">
        <w:rPr>
          <w:rFonts w:cs="Dax-Regular"/>
        </w:rPr>
        <w:t>a +2 morale bonus on attack rolls, saving throws, and skill</w:t>
      </w:r>
      <w:r>
        <w:rPr>
          <w:rFonts w:cs="Dax-Regular"/>
        </w:rPr>
        <w:t xml:space="preserve"> </w:t>
      </w:r>
      <w:r w:rsidRPr="00F074FE">
        <w:rPr>
          <w:rFonts w:cs="Dax-Regular"/>
        </w:rPr>
        <w:t>checks while within 30 feet of the flame.</w:t>
      </w:r>
    </w:p>
    <w:p w:rsidR="00F074FE" w:rsidRPr="00F074FE" w:rsidRDefault="00F074FE" w:rsidP="00F074FE">
      <w:pPr>
        <w:autoSpaceDE w:val="0"/>
        <w:autoSpaceDN w:val="0"/>
        <w:adjustRightInd w:val="0"/>
        <w:spacing w:after="0" w:line="240" w:lineRule="auto"/>
        <w:ind w:firstLine="180"/>
        <w:rPr>
          <w:rFonts w:cs="Dax-Regular"/>
        </w:rPr>
      </w:pPr>
      <w:r w:rsidRPr="00F074FE">
        <w:rPr>
          <w:rFonts w:cs="Dax-Regular"/>
        </w:rPr>
        <w:t xml:space="preserve">A cleric whose alignment matches the </w:t>
      </w:r>
      <w:proofErr w:type="gramStart"/>
      <w:r w:rsidRPr="00F074FE">
        <w:rPr>
          <w:rFonts w:cs="Dax-Regular"/>
        </w:rPr>
        <w:t>candle’s</w:t>
      </w:r>
      <w:proofErr w:type="gramEnd"/>
      <w:r w:rsidRPr="00F074FE">
        <w:rPr>
          <w:rFonts w:cs="Dax-Regular"/>
        </w:rPr>
        <w:t xml:space="preserve"> operates as if</w:t>
      </w:r>
      <w:r>
        <w:rPr>
          <w:rFonts w:cs="Dax-Regular"/>
        </w:rPr>
        <w:t xml:space="preserve"> </w:t>
      </w:r>
      <w:r w:rsidRPr="00F074FE">
        <w:rPr>
          <w:rFonts w:cs="Dax-Regular"/>
        </w:rPr>
        <w:t>two levels higher for purposes of determining spells per day if</w:t>
      </w:r>
      <w:r>
        <w:rPr>
          <w:rFonts w:cs="Dax-Regular"/>
        </w:rPr>
        <w:t xml:space="preserve"> </w:t>
      </w:r>
      <w:r w:rsidRPr="00F074FE">
        <w:rPr>
          <w:rFonts w:cs="Dax-Regular"/>
        </w:rPr>
        <w:t>he burns the candle during or just prior to his spell preparation</w:t>
      </w:r>
      <w:r>
        <w:rPr>
          <w:rFonts w:cs="Dax-Regular"/>
        </w:rPr>
        <w:t xml:space="preserve"> </w:t>
      </w:r>
      <w:r w:rsidRPr="00F074FE">
        <w:rPr>
          <w:rFonts w:cs="Dax-Regular"/>
        </w:rPr>
        <w:t>time. He can even cast spells normally unavailable to him as</w:t>
      </w:r>
      <w:r>
        <w:rPr>
          <w:rFonts w:cs="Dax-Regular"/>
        </w:rPr>
        <w:t xml:space="preserve"> </w:t>
      </w:r>
      <w:r w:rsidRPr="00F074FE">
        <w:rPr>
          <w:rFonts w:cs="Dax-Regular"/>
        </w:rPr>
        <w:t xml:space="preserve">if he were of that higher level, but only so long as the candle continues to burn. </w:t>
      </w:r>
      <w:proofErr w:type="gramStart"/>
      <w:r w:rsidRPr="00F074FE">
        <w:rPr>
          <w:rFonts w:cs="Dax-Regular"/>
        </w:rPr>
        <w:t>Except in special cases (see below), a candle</w:t>
      </w:r>
      <w:r>
        <w:rPr>
          <w:rFonts w:cs="Dax-Regular"/>
        </w:rPr>
        <w:t xml:space="preserve"> </w:t>
      </w:r>
      <w:r w:rsidRPr="00F074FE">
        <w:rPr>
          <w:rFonts w:cs="Dax-Regular"/>
        </w:rPr>
        <w:t>burns for 4 hours.</w:t>
      </w:r>
      <w:proofErr w:type="gramEnd"/>
      <w:r w:rsidRPr="00F074FE">
        <w:rPr>
          <w:rFonts w:cs="Dax-Regular"/>
        </w:rPr>
        <w:t xml:space="preserve"> It is possible to extinguish the candle simply</w:t>
      </w:r>
      <w:r>
        <w:rPr>
          <w:rFonts w:cs="Dax-Regular"/>
        </w:rPr>
        <w:t xml:space="preserve"> </w:t>
      </w:r>
      <w:r w:rsidRPr="00F074FE">
        <w:rPr>
          <w:rFonts w:cs="Dax-Regular"/>
        </w:rPr>
        <w:t>by blowing it out, so users often place it in a lantern to protect</w:t>
      </w:r>
      <w:r>
        <w:rPr>
          <w:rFonts w:cs="Dax-Regular"/>
        </w:rPr>
        <w:t xml:space="preserve"> </w:t>
      </w:r>
      <w:r w:rsidRPr="00F074FE">
        <w:rPr>
          <w:rFonts w:cs="Dax-Regular"/>
        </w:rPr>
        <w:t>it from drafts and the like. Doing this doesn’t interfere with its</w:t>
      </w:r>
      <w:r>
        <w:rPr>
          <w:rFonts w:cs="Dax-Regular"/>
        </w:rPr>
        <w:t xml:space="preserve"> </w:t>
      </w:r>
      <w:r w:rsidRPr="00F074FE">
        <w:rPr>
          <w:rFonts w:cs="Dax-Regular"/>
        </w:rPr>
        <w:t>magical properties.</w:t>
      </w:r>
    </w:p>
    <w:p w:rsidR="00F074FE" w:rsidRPr="00F074FE" w:rsidRDefault="00F074FE" w:rsidP="00F074FE">
      <w:pPr>
        <w:autoSpaceDE w:val="0"/>
        <w:autoSpaceDN w:val="0"/>
        <w:adjustRightInd w:val="0"/>
        <w:spacing w:after="0" w:line="240" w:lineRule="auto"/>
        <w:ind w:firstLine="180"/>
        <w:rPr>
          <w:rFonts w:cs="Dax-Regular"/>
        </w:rPr>
      </w:pPr>
      <w:r w:rsidRPr="00F074FE">
        <w:rPr>
          <w:rFonts w:cs="Dax-Regular"/>
        </w:rPr>
        <w:t>In addition, burning a candle also allows the owner to cast</w:t>
      </w:r>
      <w:r>
        <w:rPr>
          <w:rFonts w:cs="Dax-Regular"/>
        </w:rPr>
        <w:t xml:space="preserve"> </w:t>
      </w:r>
      <w:r w:rsidRPr="00F074FE">
        <w:rPr>
          <w:rFonts w:cs="Dax-Regular"/>
        </w:rPr>
        <w:t xml:space="preserve">a </w:t>
      </w:r>
      <w:r w:rsidRPr="00F074FE">
        <w:rPr>
          <w:rFonts w:cs="Dax-Italic"/>
          <w:i/>
          <w:iCs/>
        </w:rPr>
        <w:t xml:space="preserve">gate </w:t>
      </w:r>
      <w:r w:rsidRPr="00F074FE">
        <w:rPr>
          <w:rFonts w:cs="Dax-Regular"/>
        </w:rPr>
        <w:t>spell, the respondent being of the same alignment</w:t>
      </w:r>
      <w:r>
        <w:rPr>
          <w:rFonts w:cs="Dax-Regular"/>
        </w:rPr>
        <w:t xml:space="preserve"> </w:t>
      </w:r>
      <w:r w:rsidRPr="00F074FE">
        <w:rPr>
          <w:rFonts w:cs="Dax-Regular"/>
        </w:rPr>
        <w:t>as the candle, but the taper is immediately consumed in</w:t>
      </w:r>
      <w:r>
        <w:rPr>
          <w:rFonts w:cs="Dax-Regular"/>
        </w:rPr>
        <w:t xml:space="preserve"> </w:t>
      </w:r>
      <w:r w:rsidRPr="00F074FE">
        <w:rPr>
          <w:rFonts w:cs="Dax-Regular"/>
        </w:rPr>
        <w:t>the process.</w:t>
      </w:r>
    </w:p>
    <w:p w:rsidR="00F074FE" w:rsidRPr="00F074FE" w:rsidRDefault="00F074FE" w:rsidP="00F074FE">
      <w:pPr>
        <w:autoSpaceDE w:val="0"/>
        <w:autoSpaceDN w:val="0"/>
        <w:adjustRightInd w:val="0"/>
        <w:spacing w:after="0" w:line="240" w:lineRule="auto"/>
        <w:rPr>
          <w:rFonts w:cs="Dax-Regular"/>
        </w:rPr>
      </w:pPr>
      <w:r w:rsidRPr="00F074FE">
        <w:rPr>
          <w:rFonts w:cs="Dax-Bold"/>
          <w:b/>
          <w:bCs/>
        </w:rPr>
        <w:t xml:space="preserve">Construction Requirements </w:t>
      </w:r>
      <w:r w:rsidRPr="00F074FE">
        <w:rPr>
          <w:rFonts w:cs="Dax-Regular"/>
        </w:rPr>
        <w:t xml:space="preserve">Craft Wondrous Item, </w:t>
      </w:r>
      <w:r w:rsidRPr="00F074FE">
        <w:rPr>
          <w:rFonts w:cs="Dax-Italic"/>
          <w:i/>
          <w:iCs/>
        </w:rPr>
        <w:t>gate</w:t>
      </w:r>
      <w:r w:rsidRPr="00F074FE">
        <w:rPr>
          <w:rFonts w:cs="Dax-Regular"/>
        </w:rPr>
        <w:t>, creator must be same alignment as</w:t>
      </w:r>
      <w:r>
        <w:rPr>
          <w:rFonts w:cs="Dax-Regular"/>
        </w:rPr>
        <w:t xml:space="preserve"> </w:t>
      </w:r>
      <w:r w:rsidRPr="00F074FE">
        <w:rPr>
          <w:rFonts w:cs="Dax-Regular"/>
        </w:rPr>
        <w:t>candle created</w:t>
      </w:r>
      <w:r w:rsidRPr="00F074FE">
        <w:rPr>
          <w:rFonts w:cs="Dax-Bold"/>
          <w:b/>
          <w:bCs/>
        </w:rPr>
        <w:t xml:space="preserve"> Cost </w:t>
      </w:r>
      <w:r w:rsidRPr="00F074FE">
        <w:rPr>
          <w:rFonts w:cs="Dax-Regular"/>
        </w:rPr>
        <w:t>4,200 GP</w:t>
      </w:r>
    </w:p>
    <w:p w:rsidR="00F074FE" w:rsidRDefault="00F074FE" w:rsidP="00F074FE">
      <w:pPr>
        <w:autoSpaceDE w:val="0"/>
        <w:autoSpaceDN w:val="0"/>
        <w:adjustRightInd w:val="0"/>
        <w:spacing w:after="0" w:line="240" w:lineRule="auto"/>
      </w:pPr>
      <w:r>
        <w:t xml:space="preserve">2 </w:t>
      </w:r>
      <w:proofErr w:type="gramStart"/>
      <w:r>
        <w:t>Candles  [</w:t>
      </w:r>
      <w:proofErr w:type="gramEnd"/>
      <w:r>
        <w:t xml:space="preserve">  ]  [  ]</w:t>
      </w:r>
    </w:p>
    <w:p w:rsidR="00F074FE" w:rsidRDefault="00F074FE" w:rsidP="00F074FE">
      <w:pPr>
        <w:autoSpaceDE w:val="0"/>
        <w:autoSpaceDN w:val="0"/>
        <w:adjustRightInd w:val="0"/>
        <w:spacing w:after="0" w:line="240" w:lineRule="auto"/>
      </w:pPr>
    </w:p>
    <w:p w:rsidR="009F01E1" w:rsidRPr="009F01E1" w:rsidRDefault="009F01E1" w:rsidP="009F01E1">
      <w:pPr>
        <w:shd w:val="clear" w:color="auto" w:fill="000000" w:themeFill="text1"/>
        <w:autoSpaceDE w:val="0"/>
        <w:autoSpaceDN w:val="0"/>
        <w:adjustRightInd w:val="0"/>
        <w:spacing w:after="0" w:line="240" w:lineRule="auto"/>
        <w:rPr>
          <w:rFonts w:cs="Dax-Regular"/>
        </w:rPr>
      </w:pPr>
      <w:r w:rsidRPr="009F01E1">
        <w:rPr>
          <w:rFonts w:cs="TradeGothicLTStd-BdCn20"/>
        </w:rPr>
        <w:t>Manual of Gainful Exercise</w:t>
      </w:r>
      <w:r>
        <w:rPr>
          <w:rFonts w:cs="TradeGothicLTStd-BdCn20"/>
        </w:rPr>
        <w:t xml:space="preserve"> +3</w:t>
      </w:r>
      <w:r w:rsidRPr="009F01E1">
        <w:rPr>
          <w:rFonts w:cs="TradeGothicLTStd-BdCn20"/>
        </w:rPr>
        <w:t xml:space="preserve"> </w:t>
      </w:r>
      <w:r>
        <w:rPr>
          <w:rFonts w:cs="TradeGothicLTStd-BdCn20"/>
        </w:rPr>
        <w:tab/>
      </w:r>
      <w:r>
        <w:rPr>
          <w:rFonts w:cs="TradeGothicLTStd-BdCn20"/>
        </w:rPr>
        <w:tab/>
      </w:r>
      <w:r>
        <w:rPr>
          <w:rFonts w:cs="TradeGothicLTStd-BdCn20"/>
        </w:rPr>
        <w:tab/>
      </w:r>
      <w:r>
        <w:rPr>
          <w:rFonts w:cs="Dax-Bold"/>
          <w:b/>
          <w:bCs/>
        </w:rPr>
        <w:t>PR</w:t>
      </w:r>
      <w:r w:rsidRPr="009F01E1">
        <w:rPr>
          <w:rFonts w:cs="Dax-Bold"/>
          <w:b/>
          <w:bCs/>
        </w:rPr>
        <w:t>ICE</w:t>
      </w:r>
      <w:r>
        <w:rPr>
          <w:rFonts w:cs="Dax-Bold"/>
          <w:b/>
          <w:bCs/>
        </w:rPr>
        <w:t xml:space="preserve"> </w:t>
      </w:r>
      <w:r w:rsidRPr="009F01E1">
        <w:rPr>
          <w:rFonts w:cs="Dax-Regular"/>
        </w:rPr>
        <w:t>82,500 GP</w:t>
      </w:r>
    </w:p>
    <w:p w:rsidR="009F01E1" w:rsidRPr="009F01E1" w:rsidRDefault="009F01E1" w:rsidP="009F01E1">
      <w:pPr>
        <w:autoSpaceDE w:val="0"/>
        <w:autoSpaceDN w:val="0"/>
        <w:adjustRightInd w:val="0"/>
        <w:spacing w:after="0" w:line="240" w:lineRule="auto"/>
        <w:rPr>
          <w:rFonts w:cs="Dax-Regular"/>
        </w:rPr>
      </w:pPr>
      <w:r w:rsidRPr="009F01E1">
        <w:rPr>
          <w:rFonts w:cs="Dax-Bold"/>
          <w:b/>
          <w:bCs/>
        </w:rPr>
        <w:t xml:space="preserve">AUR A </w:t>
      </w:r>
      <w:r w:rsidRPr="009F01E1">
        <w:rPr>
          <w:rFonts w:cs="Dax-Regular"/>
        </w:rPr>
        <w:t xml:space="preserve">strong universal </w:t>
      </w:r>
      <w:r w:rsidRPr="009F01E1">
        <w:rPr>
          <w:rFonts w:cs="Dax-Bold"/>
          <w:b/>
          <w:bCs/>
        </w:rPr>
        <w:t xml:space="preserve">CL </w:t>
      </w:r>
      <w:r w:rsidRPr="009F01E1">
        <w:rPr>
          <w:rFonts w:cs="Dax-Regular"/>
        </w:rPr>
        <w:t xml:space="preserve">17th </w:t>
      </w:r>
      <w:r w:rsidRPr="009F01E1">
        <w:rPr>
          <w:rFonts w:cs="Dax-Bold"/>
          <w:b/>
          <w:bCs/>
        </w:rPr>
        <w:t xml:space="preserve">WEIGHT </w:t>
      </w:r>
      <w:r w:rsidRPr="009F01E1">
        <w:rPr>
          <w:rFonts w:cs="Dax-Regular"/>
        </w:rPr>
        <w:t>5 lbs.</w:t>
      </w:r>
    </w:p>
    <w:p w:rsidR="009F01E1" w:rsidRPr="009F01E1" w:rsidRDefault="009F01E1" w:rsidP="009F01E1">
      <w:pPr>
        <w:autoSpaceDE w:val="0"/>
        <w:autoSpaceDN w:val="0"/>
        <w:adjustRightInd w:val="0"/>
        <w:spacing w:after="0" w:line="240" w:lineRule="auto"/>
        <w:rPr>
          <w:rFonts w:cs="Dax-Regular"/>
        </w:rPr>
      </w:pPr>
      <w:r w:rsidRPr="009F01E1">
        <w:rPr>
          <w:rFonts w:cs="Dax-Regular"/>
        </w:rPr>
        <w:t>This thick tome contains exercise descriptions and diet</w:t>
      </w:r>
      <w:r>
        <w:rPr>
          <w:rFonts w:cs="Dax-Regular"/>
        </w:rPr>
        <w:t xml:space="preserve"> </w:t>
      </w:r>
      <w:r w:rsidRPr="009F01E1">
        <w:rPr>
          <w:rFonts w:cs="Dax-Regular"/>
        </w:rPr>
        <w:t>suggestions, but entwined within the words is a powerful</w:t>
      </w:r>
      <w:r>
        <w:rPr>
          <w:rFonts w:cs="Dax-Regular"/>
        </w:rPr>
        <w:t xml:space="preserve"> </w:t>
      </w:r>
      <w:r w:rsidRPr="009F01E1">
        <w:rPr>
          <w:rFonts w:cs="Dax-Regular"/>
        </w:rPr>
        <w:t>magical effect. If anyone reads this book, which takes a total</w:t>
      </w:r>
      <w:r>
        <w:rPr>
          <w:rFonts w:cs="Dax-Regular"/>
        </w:rPr>
        <w:t xml:space="preserve"> o</w:t>
      </w:r>
      <w:r w:rsidRPr="009F01E1">
        <w:rPr>
          <w:rFonts w:cs="Dax-Regular"/>
        </w:rPr>
        <w:t>f 48 hours over a minimum of 6 days, she gains an inherent</w:t>
      </w:r>
      <w:r>
        <w:rPr>
          <w:rFonts w:cs="Dax-Regular"/>
        </w:rPr>
        <w:t xml:space="preserve"> </w:t>
      </w:r>
      <w:r w:rsidRPr="009F01E1">
        <w:rPr>
          <w:rFonts w:cs="Dax-Regular"/>
        </w:rPr>
        <w:t>bonus from +1 to +5 (depending on the type of manual) to her</w:t>
      </w:r>
      <w:r>
        <w:rPr>
          <w:rFonts w:cs="Dax-Regular"/>
        </w:rPr>
        <w:t xml:space="preserve"> </w:t>
      </w:r>
      <w:r w:rsidRPr="009F01E1">
        <w:rPr>
          <w:rFonts w:cs="Dax-Regular"/>
        </w:rPr>
        <w:t>Strength score. Once the book is read, the magic disappears</w:t>
      </w:r>
      <w:r>
        <w:rPr>
          <w:rFonts w:cs="Dax-Regular"/>
        </w:rPr>
        <w:t xml:space="preserve"> </w:t>
      </w:r>
      <w:r w:rsidRPr="009F01E1">
        <w:rPr>
          <w:rFonts w:cs="Dax-Regular"/>
        </w:rPr>
        <w:t>from the pages and it becomes a normal book.</w:t>
      </w:r>
    </w:p>
    <w:p w:rsidR="009F01E1" w:rsidRPr="009F01E1" w:rsidRDefault="009F01E1" w:rsidP="009F01E1">
      <w:pPr>
        <w:autoSpaceDE w:val="0"/>
        <w:autoSpaceDN w:val="0"/>
        <w:adjustRightInd w:val="0"/>
        <w:spacing w:after="0" w:line="240" w:lineRule="auto"/>
        <w:rPr>
          <w:rFonts w:cs="Dax-Regular"/>
        </w:rPr>
      </w:pPr>
      <w:r w:rsidRPr="009F01E1">
        <w:rPr>
          <w:rFonts w:cs="Dax-Bold"/>
          <w:b/>
          <w:bCs/>
        </w:rPr>
        <w:t xml:space="preserve">Construction Requirements </w:t>
      </w:r>
      <w:r w:rsidRPr="009F01E1">
        <w:rPr>
          <w:rFonts w:cs="Dax-Regular"/>
        </w:rPr>
        <w:t xml:space="preserve">Craft Wondrous Item, </w:t>
      </w:r>
      <w:r w:rsidRPr="009F01E1">
        <w:rPr>
          <w:rFonts w:cs="Dax-Italic"/>
          <w:i/>
          <w:iCs/>
        </w:rPr>
        <w:t xml:space="preserve">wish </w:t>
      </w:r>
      <w:r w:rsidRPr="009F01E1">
        <w:rPr>
          <w:rFonts w:cs="Dax-Regular"/>
        </w:rPr>
        <w:t xml:space="preserve">or </w:t>
      </w:r>
      <w:r w:rsidRPr="009F01E1">
        <w:rPr>
          <w:rFonts w:cs="Dax-Italic"/>
          <w:i/>
          <w:iCs/>
        </w:rPr>
        <w:t>miracle</w:t>
      </w:r>
      <w:r w:rsidRPr="009F01E1">
        <w:rPr>
          <w:rFonts w:cs="Dax-Bold"/>
          <w:b/>
          <w:bCs/>
        </w:rPr>
        <w:t xml:space="preserve"> Cost </w:t>
      </w:r>
      <w:r w:rsidRPr="009F01E1">
        <w:rPr>
          <w:rFonts w:cs="Dax-Regular"/>
        </w:rPr>
        <w:t>78,750 GP</w:t>
      </w:r>
    </w:p>
    <w:p w:rsidR="00F074FE" w:rsidRDefault="00F074FE" w:rsidP="009F01E1">
      <w:pPr>
        <w:autoSpaceDE w:val="0"/>
        <w:autoSpaceDN w:val="0"/>
        <w:adjustRightInd w:val="0"/>
        <w:spacing w:after="0" w:line="240" w:lineRule="auto"/>
      </w:pPr>
    </w:p>
    <w:p w:rsidR="00C40B9D" w:rsidRDefault="00C40B9D">
      <w:pPr>
        <w:rPr>
          <w:rFonts w:cs="TradeGothicLTStd-BdCn20"/>
        </w:rPr>
      </w:pPr>
      <w:r>
        <w:rPr>
          <w:rFonts w:cs="TradeGothicLTStd-BdCn20"/>
        </w:rPr>
        <w:br w:type="page"/>
      </w:r>
    </w:p>
    <w:p w:rsidR="00C40B9D" w:rsidRPr="00C40B9D" w:rsidRDefault="00C40B9D" w:rsidP="00C40B9D">
      <w:pPr>
        <w:shd w:val="clear" w:color="auto" w:fill="000000" w:themeFill="text1"/>
        <w:autoSpaceDE w:val="0"/>
        <w:autoSpaceDN w:val="0"/>
        <w:adjustRightInd w:val="0"/>
        <w:spacing w:after="0" w:line="240" w:lineRule="auto"/>
        <w:rPr>
          <w:rFonts w:cs="Dax-Bold"/>
          <w:b/>
          <w:bCs/>
        </w:rPr>
      </w:pPr>
      <w:r w:rsidRPr="00C40B9D">
        <w:rPr>
          <w:rFonts w:cs="TradeGothicLTStd-BdCn20"/>
        </w:rPr>
        <w:lastRenderedPageBreak/>
        <w:t>Lord’s Banner</w:t>
      </w:r>
      <w:r>
        <w:rPr>
          <w:rFonts w:cs="TradeGothicLTStd-BdCn20"/>
        </w:rPr>
        <w:t xml:space="preserve"> (terror)</w:t>
      </w:r>
      <w:r w:rsidRPr="00C40B9D">
        <w:rPr>
          <w:rFonts w:cs="TradeGothicLTStd-BdCn20"/>
        </w:rPr>
        <w:t xml:space="preserve"> </w:t>
      </w:r>
      <w:r>
        <w:rPr>
          <w:rFonts w:cs="TradeGothicLTStd-BdCn20"/>
        </w:rPr>
        <w:tab/>
      </w:r>
      <w:r>
        <w:rPr>
          <w:rFonts w:cs="TradeGothicLTStd-BdCn20"/>
        </w:rPr>
        <w:tab/>
      </w:r>
      <w:r>
        <w:rPr>
          <w:rFonts w:cs="TradeGothicLTStd-BdCn20"/>
        </w:rPr>
        <w:tab/>
      </w:r>
      <w:r>
        <w:rPr>
          <w:rFonts w:cs="TradeGothicLTStd-BdCn20"/>
        </w:rPr>
        <w:tab/>
      </w:r>
      <w:proofErr w:type="gramStart"/>
      <w:r>
        <w:rPr>
          <w:rFonts w:cs="Dax-Bold"/>
          <w:b/>
          <w:bCs/>
        </w:rPr>
        <w:t>PR</w:t>
      </w:r>
      <w:r w:rsidRPr="00C40B9D">
        <w:rPr>
          <w:rFonts w:cs="Dax-Bold"/>
          <w:b/>
          <w:bCs/>
        </w:rPr>
        <w:t>ICE</w:t>
      </w:r>
      <w:proofErr w:type="gramEnd"/>
      <w:r>
        <w:rPr>
          <w:rFonts w:cs="Dax-Bold"/>
          <w:b/>
          <w:bCs/>
        </w:rPr>
        <w:t xml:space="preserve"> </w:t>
      </w:r>
      <w:r w:rsidRPr="00C40B9D">
        <w:rPr>
          <w:rFonts w:cs="Dax-Regular"/>
        </w:rPr>
        <w:t>56,000 GP</w:t>
      </w:r>
    </w:p>
    <w:p w:rsidR="00C40B9D" w:rsidRPr="00C40B9D" w:rsidRDefault="00C40B9D" w:rsidP="00C40B9D">
      <w:pPr>
        <w:autoSpaceDE w:val="0"/>
        <w:autoSpaceDN w:val="0"/>
        <w:adjustRightInd w:val="0"/>
        <w:spacing w:after="0" w:line="240" w:lineRule="auto"/>
        <w:rPr>
          <w:rFonts w:cs="Dax-Regular"/>
        </w:rPr>
      </w:pPr>
      <w:r w:rsidRPr="00C40B9D">
        <w:rPr>
          <w:rFonts w:cs="Dax-Bold"/>
          <w:b/>
          <w:bCs/>
        </w:rPr>
        <w:t xml:space="preserve">AUR A </w:t>
      </w:r>
      <w:r w:rsidRPr="00C40B9D">
        <w:rPr>
          <w:rFonts w:cs="Dax-Regular"/>
        </w:rPr>
        <w:t xml:space="preserve">moderate varies </w:t>
      </w:r>
      <w:r w:rsidRPr="00C40B9D">
        <w:rPr>
          <w:rFonts w:cs="Dax-Bold"/>
          <w:b/>
          <w:bCs/>
        </w:rPr>
        <w:t xml:space="preserve">CL </w:t>
      </w:r>
      <w:r w:rsidRPr="00C40B9D">
        <w:rPr>
          <w:rFonts w:cs="Dax-Regular"/>
        </w:rPr>
        <w:t xml:space="preserve">10th </w:t>
      </w:r>
      <w:r w:rsidRPr="00C40B9D">
        <w:rPr>
          <w:rFonts w:cs="Dax-Bold"/>
          <w:b/>
          <w:bCs/>
        </w:rPr>
        <w:t xml:space="preserve">WEIGHT </w:t>
      </w:r>
      <w:r w:rsidRPr="00C40B9D">
        <w:rPr>
          <w:rFonts w:cs="Dax-Regular"/>
        </w:rPr>
        <w:t>3 lbs.</w:t>
      </w:r>
    </w:p>
    <w:p w:rsidR="00C40B9D" w:rsidRPr="00C40B9D" w:rsidRDefault="00C40B9D" w:rsidP="00C40B9D">
      <w:pPr>
        <w:autoSpaceDE w:val="0"/>
        <w:autoSpaceDN w:val="0"/>
        <w:adjustRightInd w:val="0"/>
        <w:spacing w:after="0" w:line="240" w:lineRule="auto"/>
        <w:ind w:firstLine="180"/>
        <w:rPr>
          <w:rFonts w:cs="Dax-Regular"/>
        </w:rPr>
      </w:pPr>
      <w:r w:rsidRPr="00C40B9D">
        <w:rPr>
          <w:rFonts w:cs="Dax-Regular"/>
        </w:rPr>
        <w:t xml:space="preserve">A </w:t>
      </w:r>
      <w:r w:rsidRPr="00C40B9D">
        <w:rPr>
          <w:rFonts w:cs="Dax-Italic"/>
          <w:i/>
          <w:iCs/>
        </w:rPr>
        <w:t xml:space="preserve">lord’s banner </w:t>
      </w:r>
      <w:r w:rsidRPr="00C40B9D">
        <w:rPr>
          <w:rFonts w:cs="Dax-Regular"/>
        </w:rPr>
        <w:t>is a cloth flag or</w:t>
      </w:r>
      <w:r>
        <w:rPr>
          <w:rFonts w:cs="Dax-Regular"/>
        </w:rPr>
        <w:t xml:space="preserve"> </w:t>
      </w:r>
      <w:r w:rsidRPr="00C40B9D">
        <w:rPr>
          <w:rFonts w:cs="Dax-Regular"/>
        </w:rPr>
        <w:t>standard, typically at least 2 feet</w:t>
      </w:r>
      <w:r>
        <w:rPr>
          <w:rFonts w:cs="Dax-Regular"/>
        </w:rPr>
        <w:t xml:space="preserve"> </w:t>
      </w:r>
      <w:r w:rsidRPr="00C40B9D">
        <w:rPr>
          <w:rFonts w:cs="Dax-Regular"/>
        </w:rPr>
        <w:t>wide and 4 feet long (though</w:t>
      </w:r>
      <w:r>
        <w:rPr>
          <w:rFonts w:cs="Dax-Regular"/>
        </w:rPr>
        <w:t xml:space="preserve"> </w:t>
      </w:r>
      <w:r w:rsidRPr="00C40B9D">
        <w:rPr>
          <w:rFonts w:cs="Dax-Regular"/>
        </w:rPr>
        <w:t>some are up to twice that size),</w:t>
      </w:r>
      <w:r>
        <w:rPr>
          <w:rFonts w:cs="Dax-Regular"/>
        </w:rPr>
        <w:t xml:space="preserve"> </w:t>
      </w:r>
      <w:r w:rsidRPr="00C40B9D">
        <w:rPr>
          <w:rFonts w:cs="Dax-Regular"/>
        </w:rPr>
        <w:t>meant to be carried and displayed</w:t>
      </w:r>
      <w:r>
        <w:rPr>
          <w:rFonts w:cs="Dax-Regular"/>
        </w:rPr>
        <w:t xml:space="preserve"> </w:t>
      </w:r>
      <w:r w:rsidRPr="00C40B9D">
        <w:rPr>
          <w:rFonts w:cs="Dax-Regular"/>
        </w:rPr>
        <w:t xml:space="preserve">on a lance, </w:t>
      </w:r>
      <w:proofErr w:type="spellStart"/>
      <w:r w:rsidRPr="00C40B9D">
        <w:rPr>
          <w:rFonts w:cs="Dax-Regular"/>
        </w:rPr>
        <w:t>polearm</w:t>
      </w:r>
      <w:proofErr w:type="spellEnd"/>
      <w:r w:rsidRPr="00C40B9D">
        <w:rPr>
          <w:rFonts w:cs="Dax-Regular"/>
        </w:rPr>
        <w:t>, frame, or</w:t>
      </w:r>
      <w:r>
        <w:rPr>
          <w:rFonts w:cs="Dax-Regular"/>
        </w:rPr>
        <w:t xml:space="preserve"> </w:t>
      </w:r>
      <w:r w:rsidRPr="00C40B9D">
        <w:rPr>
          <w:rFonts w:cs="Dax-Regular"/>
        </w:rPr>
        <w:t>staff. It has no effect when not mounted properly or when</w:t>
      </w:r>
      <w:r>
        <w:rPr>
          <w:rFonts w:cs="Dax-Regular"/>
        </w:rPr>
        <w:t xml:space="preserve"> </w:t>
      </w:r>
      <w:proofErr w:type="gramStart"/>
      <w:r w:rsidRPr="00C40B9D">
        <w:rPr>
          <w:rFonts w:cs="Dax-Regular"/>
        </w:rPr>
        <w:t>laying</w:t>
      </w:r>
      <w:proofErr w:type="gramEnd"/>
      <w:r w:rsidRPr="00C40B9D">
        <w:rPr>
          <w:rFonts w:cs="Dax-Regular"/>
        </w:rPr>
        <w:t xml:space="preserve"> on the ground. It normally depicts the insignia or heraldic</w:t>
      </w:r>
      <w:r>
        <w:rPr>
          <w:rFonts w:cs="Dax-Regular"/>
        </w:rPr>
        <w:t xml:space="preserve"> </w:t>
      </w:r>
      <w:r w:rsidRPr="00C40B9D">
        <w:rPr>
          <w:rFonts w:cs="Dax-Regular"/>
        </w:rPr>
        <w:t>symbol of a particular noble.</w:t>
      </w:r>
    </w:p>
    <w:p w:rsidR="00C40B9D" w:rsidRPr="00C40B9D" w:rsidRDefault="00C40B9D" w:rsidP="00C40B9D">
      <w:pPr>
        <w:autoSpaceDE w:val="0"/>
        <w:autoSpaceDN w:val="0"/>
        <w:adjustRightInd w:val="0"/>
        <w:spacing w:after="0" w:line="240" w:lineRule="auto"/>
        <w:ind w:firstLine="180"/>
        <w:rPr>
          <w:rFonts w:cs="Dax-Regular"/>
        </w:rPr>
      </w:pPr>
      <w:r w:rsidRPr="00C40B9D">
        <w:rPr>
          <w:rFonts w:cs="Dax-Regular"/>
        </w:rPr>
        <w:t xml:space="preserve">A </w:t>
      </w:r>
      <w:r w:rsidRPr="00C40B9D">
        <w:rPr>
          <w:rFonts w:cs="Dax-Italic"/>
          <w:i/>
          <w:iCs/>
        </w:rPr>
        <w:t xml:space="preserve">lord’s banner </w:t>
      </w:r>
      <w:r w:rsidRPr="00C40B9D">
        <w:rPr>
          <w:rFonts w:cs="Dax-Regular"/>
        </w:rPr>
        <w:t>may be carried (on foot or mounted)</w:t>
      </w:r>
      <w:r>
        <w:rPr>
          <w:rFonts w:cs="Dax-Regular"/>
        </w:rPr>
        <w:t xml:space="preserve"> </w:t>
      </w:r>
      <w:r w:rsidRPr="00C40B9D">
        <w:rPr>
          <w:rFonts w:cs="Dax-Regular"/>
        </w:rPr>
        <w:t>or planted. In the latter case, the banner does not need a</w:t>
      </w:r>
      <w:r>
        <w:rPr>
          <w:rFonts w:cs="Dax-Regular"/>
        </w:rPr>
        <w:t xml:space="preserve"> </w:t>
      </w:r>
      <w:r w:rsidRPr="00C40B9D">
        <w:rPr>
          <w:rFonts w:cs="Dax-Regular"/>
        </w:rPr>
        <w:t>bearer, but if it is toppled or touched by an enemy, it loses</w:t>
      </w:r>
      <w:r>
        <w:rPr>
          <w:rFonts w:cs="Dax-Regular"/>
        </w:rPr>
        <w:t xml:space="preserve"> </w:t>
      </w:r>
      <w:r w:rsidRPr="00C40B9D">
        <w:rPr>
          <w:rFonts w:cs="Dax-Regular"/>
        </w:rPr>
        <w:t>its effectiveness until reclaimed and replanted by allies of</w:t>
      </w:r>
      <w:r>
        <w:rPr>
          <w:rFonts w:cs="Dax-Regular"/>
        </w:rPr>
        <w:t xml:space="preserve"> </w:t>
      </w:r>
      <w:r w:rsidRPr="00C40B9D">
        <w:rPr>
          <w:rFonts w:cs="Dax-Regular"/>
        </w:rPr>
        <w:t>its owner.</w:t>
      </w:r>
    </w:p>
    <w:p w:rsidR="00C40B9D" w:rsidRPr="00C40B9D" w:rsidRDefault="00C40B9D" w:rsidP="00C40B9D">
      <w:pPr>
        <w:autoSpaceDE w:val="0"/>
        <w:autoSpaceDN w:val="0"/>
        <w:adjustRightInd w:val="0"/>
        <w:spacing w:after="0" w:line="240" w:lineRule="auto"/>
        <w:ind w:firstLine="180"/>
        <w:rPr>
          <w:rFonts w:cs="Dax-Regular"/>
        </w:rPr>
      </w:pPr>
      <w:r w:rsidRPr="00C40B9D">
        <w:rPr>
          <w:rFonts w:cs="Dax-Italic"/>
          <w:i/>
          <w:iCs/>
        </w:rPr>
        <w:t xml:space="preserve">Terror </w:t>
      </w:r>
      <w:r w:rsidRPr="00C40B9D">
        <w:rPr>
          <w:rFonts w:cs="Dax-Regular"/>
        </w:rPr>
        <w:t xml:space="preserve">(necromancy aura): Enemies of the bearer of a </w:t>
      </w:r>
      <w:r w:rsidRPr="00C40B9D">
        <w:rPr>
          <w:rFonts w:cs="Dax-Italic"/>
          <w:i/>
          <w:iCs/>
        </w:rPr>
        <w:t>lord’s</w:t>
      </w:r>
      <w:r>
        <w:rPr>
          <w:rFonts w:cs="Dax-Italic"/>
          <w:i/>
          <w:iCs/>
        </w:rPr>
        <w:t xml:space="preserve"> </w:t>
      </w:r>
      <w:r w:rsidRPr="00C40B9D">
        <w:rPr>
          <w:rFonts w:cs="Dax-Italic"/>
          <w:i/>
          <w:iCs/>
        </w:rPr>
        <w:t>banner of terror</w:t>
      </w:r>
      <w:r w:rsidRPr="00C40B9D">
        <w:rPr>
          <w:rFonts w:cs="Dax-Regular"/>
        </w:rPr>
        <w:t>, while within 30 feet and able to see the</w:t>
      </w:r>
      <w:r>
        <w:rPr>
          <w:rFonts w:cs="Dax-Regular"/>
        </w:rPr>
        <w:t xml:space="preserve"> </w:t>
      </w:r>
      <w:r w:rsidRPr="00C40B9D">
        <w:rPr>
          <w:rFonts w:cs="Dax-Regular"/>
        </w:rPr>
        <w:t>banner, must make a DC 16 Will save or become panicked,</w:t>
      </w:r>
      <w:r>
        <w:rPr>
          <w:rFonts w:cs="Dax-Regular"/>
        </w:rPr>
        <w:t xml:space="preserve"> </w:t>
      </w:r>
      <w:r w:rsidRPr="00C40B9D">
        <w:rPr>
          <w:rFonts w:cs="Dax-Regular"/>
        </w:rPr>
        <w:t>fleeing as quickly as possible for as long as they can see</w:t>
      </w:r>
      <w:r>
        <w:rPr>
          <w:rFonts w:cs="Dax-Regular"/>
        </w:rPr>
        <w:t xml:space="preserve"> </w:t>
      </w:r>
      <w:r w:rsidRPr="00C40B9D">
        <w:rPr>
          <w:rFonts w:cs="Dax-Regular"/>
        </w:rPr>
        <w:t>the banner. Those that succeed on the save are shaken. A</w:t>
      </w:r>
      <w:r>
        <w:rPr>
          <w:rFonts w:cs="Dax-Regular"/>
        </w:rPr>
        <w:t xml:space="preserve"> </w:t>
      </w:r>
      <w:r w:rsidRPr="00C40B9D">
        <w:rPr>
          <w:rFonts w:cs="Dax-Regular"/>
        </w:rPr>
        <w:t>creature that makes its saving throw cannot be panicked by</w:t>
      </w:r>
      <w:r>
        <w:rPr>
          <w:rFonts w:cs="Dax-Regular"/>
        </w:rPr>
        <w:t xml:space="preserve"> </w:t>
      </w:r>
      <w:r w:rsidRPr="00C40B9D">
        <w:rPr>
          <w:rFonts w:cs="Dax-Regular"/>
        </w:rPr>
        <w:t>the banner for 24 hours.</w:t>
      </w:r>
    </w:p>
    <w:p w:rsidR="00C40B9D" w:rsidRPr="00C40B9D" w:rsidRDefault="00C40B9D" w:rsidP="00C40B9D">
      <w:pPr>
        <w:autoSpaceDE w:val="0"/>
        <w:autoSpaceDN w:val="0"/>
        <w:adjustRightInd w:val="0"/>
        <w:spacing w:after="0" w:line="240" w:lineRule="auto"/>
        <w:rPr>
          <w:rFonts w:cs="Dax-Regular"/>
        </w:rPr>
      </w:pPr>
      <w:r w:rsidRPr="00C40B9D">
        <w:rPr>
          <w:rFonts w:cs="Dax-Bold"/>
          <w:b/>
          <w:bCs/>
        </w:rPr>
        <w:t xml:space="preserve">Construction Requirements </w:t>
      </w:r>
      <w:r w:rsidRPr="00C40B9D">
        <w:rPr>
          <w:rFonts w:cs="Dax-Regular"/>
        </w:rPr>
        <w:t xml:space="preserve">Craft Wondrous Item, </w:t>
      </w:r>
      <w:r w:rsidRPr="00C40B9D">
        <w:rPr>
          <w:rFonts w:cs="Dax-Italic"/>
          <w:i/>
          <w:iCs/>
        </w:rPr>
        <w:t xml:space="preserve">fear </w:t>
      </w:r>
      <w:r w:rsidRPr="00C40B9D">
        <w:rPr>
          <w:rFonts w:cs="Dax-Regular"/>
        </w:rPr>
        <w:t>(terror</w:t>
      </w:r>
      <w:r>
        <w:rPr>
          <w:rFonts w:cs="Dax-Regular"/>
        </w:rPr>
        <w:t xml:space="preserve">) </w:t>
      </w:r>
      <w:r w:rsidRPr="00C40B9D">
        <w:rPr>
          <w:rFonts w:cs="Dax-Bold"/>
          <w:b/>
          <w:bCs/>
        </w:rPr>
        <w:t xml:space="preserve">Cost </w:t>
      </w:r>
      <w:r>
        <w:rPr>
          <w:rFonts w:cs="Dax-Regular"/>
        </w:rPr>
        <w:t>28,000 GP</w:t>
      </w:r>
    </w:p>
    <w:p w:rsidR="009F01E1" w:rsidRDefault="009F01E1" w:rsidP="00C40B9D">
      <w:pPr>
        <w:autoSpaceDE w:val="0"/>
        <w:autoSpaceDN w:val="0"/>
        <w:adjustRightInd w:val="0"/>
        <w:spacing w:after="0" w:line="240" w:lineRule="auto"/>
      </w:pPr>
    </w:p>
    <w:p w:rsidR="00C40B9D" w:rsidRDefault="00C40B9D" w:rsidP="00C40B9D">
      <w:pPr>
        <w:shd w:val="clear" w:color="auto" w:fill="000000" w:themeFill="text1"/>
        <w:autoSpaceDE w:val="0"/>
        <w:autoSpaceDN w:val="0"/>
        <w:adjustRightInd w:val="0"/>
        <w:spacing w:after="0" w:line="240" w:lineRule="auto"/>
      </w:pPr>
      <w:r>
        <w:t>+1 Breastplate</w:t>
      </w:r>
      <w:r>
        <w:tab/>
      </w:r>
      <w:r>
        <w:tab/>
      </w:r>
      <w:r>
        <w:tab/>
      </w:r>
      <w:r>
        <w:tab/>
      </w:r>
      <w:r>
        <w:tab/>
      </w:r>
      <w:proofErr w:type="gramStart"/>
      <w:r w:rsidRPr="00C40B9D">
        <w:rPr>
          <w:b/>
        </w:rPr>
        <w:t>PRICE</w:t>
      </w:r>
      <w:proofErr w:type="gramEnd"/>
      <w:r>
        <w:t xml:space="preserve"> 1,350 GP</w:t>
      </w:r>
    </w:p>
    <w:p w:rsidR="00C40B9D" w:rsidRPr="005C482E" w:rsidRDefault="00C40B9D" w:rsidP="00C40B9D">
      <w:pPr>
        <w:spacing w:after="0" w:line="240" w:lineRule="auto"/>
      </w:pPr>
      <w:r w:rsidRPr="005C482E">
        <w:rPr>
          <w:b/>
        </w:rPr>
        <w:t>AURA</w:t>
      </w:r>
      <w:r w:rsidRPr="005C482E">
        <w:t xml:space="preserve"> </w:t>
      </w:r>
      <w:r>
        <w:t>faint</w:t>
      </w:r>
      <w:r w:rsidRPr="005C482E">
        <w:t xml:space="preserve"> abjuration </w:t>
      </w:r>
      <w:r w:rsidRPr="005C482E">
        <w:rPr>
          <w:b/>
        </w:rPr>
        <w:t xml:space="preserve">CL </w:t>
      </w:r>
      <w:r>
        <w:t>3rd</w:t>
      </w:r>
      <w:r w:rsidRPr="005C482E">
        <w:t xml:space="preserve"> </w:t>
      </w:r>
      <w:r w:rsidRPr="005C482E">
        <w:rPr>
          <w:b/>
        </w:rPr>
        <w:t>WEIGHT</w:t>
      </w:r>
      <w:r>
        <w:t xml:space="preserve"> 30</w:t>
      </w:r>
      <w:r w:rsidRPr="005C482E">
        <w:t xml:space="preserve"> lbs.</w:t>
      </w:r>
    </w:p>
    <w:p w:rsidR="00C40B9D" w:rsidRPr="005C482E" w:rsidRDefault="00C40B9D" w:rsidP="00C40B9D">
      <w:pPr>
        <w:spacing w:after="0" w:line="240" w:lineRule="auto"/>
      </w:pPr>
      <w:r w:rsidRPr="005C482E">
        <w:t xml:space="preserve">+7 armor bonus, </w:t>
      </w:r>
      <w:r>
        <w:t xml:space="preserve">medium armor, +4 max </w:t>
      </w:r>
      <w:proofErr w:type="spellStart"/>
      <w:r>
        <w:t>dex</w:t>
      </w:r>
      <w:proofErr w:type="spellEnd"/>
      <w:r>
        <w:t xml:space="preserve">, </w:t>
      </w:r>
      <w:proofErr w:type="gramStart"/>
      <w:r>
        <w:t>-</w:t>
      </w:r>
      <w:proofErr w:type="gramEnd"/>
      <w:r>
        <w:t>3</w:t>
      </w:r>
      <w:r w:rsidRPr="005C482E">
        <w:t xml:space="preserve"> armor check</w:t>
      </w:r>
      <w:r>
        <w:t xml:space="preserve"> penalty</w:t>
      </w:r>
    </w:p>
    <w:p w:rsidR="00C40B9D" w:rsidRDefault="00C40B9D" w:rsidP="00C40B9D">
      <w:pPr>
        <w:autoSpaceDE w:val="0"/>
        <w:autoSpaceDN w:val="0"/>
        <w:adjustRightInd w:val="0"/>
        <w:spacing w:after="0" w:line="240" w:lineRule="auto"/>
      </w:pPr>
    </w:p>
    <w:p w:rsidR="00C40B9D" w:rsidRPr="00C40B9D" w:rsidRDefault="00C40B9D" w:rsidP="00C40B9D">
      <w:pPr>
        <w:shd w:val="clear" w:color="auto" w:fill="000000" w:themeFill="text1"/>
        <w:autoSpaceDE w:val="0"/>
        <w:autoSpaceDN w:val="0"/>
        <w:adjustRightInd w:val="0"/>
        <w:spacing w:after="0" w:line="240" w:lineRule="auto"/>
        <w:rPr>
          <w:rFonts w:cs="TradeGothicLTStd-BdCn20"/>
        </w:rPr>
      </w:pPr>
      <w:r w:rsidRPr="00C40B9D">
        <w:rPr>
          <w:rFonts w:cs="TradeGothicLTStd-BdCn20"/>
        </w:rPr>
        <w:t xml:space="preserve">Armor of Rage </w:t>
      </w:r>
      <w:r>
        <w:rPr>
          <w:rFonts w:cs="TradeGothicLTStd-BdCn20"/>
        </w:rPr>
        <w:tab/>
      </w:r>
      <w:r>
        <w:rPr>
          <w:rFonts w:cs="TradeGothicLTStd-BdCn20"/>
        </w:rPr>
        <w:tab/>
      </w:r>
      <w:r>
        <w:rPr>
          <w:rFonts w:cs="TradeGothicLTStd-BdCn20"/>
        </w:rPr>
        <w:tab/>
      </w:r>
      <w:r>
        <w:rPr>
          <w:rFonts w:cs="TradeGothicLTStd-BdCn20"/>
        </w:rPr>
        <w:tab/>
      </w:r>
      <w:r>
        <w:rPr>
          <w:rFonts w:cs="TradeGothicLTStd-BdCn20"/>
        </w:rPr>
        <w:tab/>
      </w:r>
      <w:r w:rsidRPr="00C40B9D">
        <w:rPr>
          <w:rFonts w:cs="Dax-Bold"/>
          <w:b/>
          <w:bCs/>
        </w:rPr>
        <w:t>SLOT</w:t>
      </w:r>
      <w:r>
        <w:rPr>
          <w:rFonts w:cs="Dax-Bold"/>
          <w:b/>
          <w:bCs/>
        </w:rPr>
        <w:t xml:space="preserve"> </w:t>
      </w:r>
      <w:r w:rsidRPr="00C40B9D">
        <w:rPr>
          <w:rFonts w:cs="Dax-Bold"/>
          <w:bCs/>
        </w:rPr>
        <w:t>Armor</w:t>
      </w:r>
    </w:p>
    <w:p w:rsidR="00C40B9D" w:rsidRPr="00C40B9D" w:rsidRDefault="00C40B9D" w:rsidP="00C40B9D">
      <w:pPr>
        <w:autoSpaceDE w:val="0"/>
        <w:autoSpaceDN w:val="0"/>
        <w:adjustRightInd w:val="0"/>
        <w:spacing w:after="0" w:line="240" w:lineRule="auto"/>
        <w:rPr>
          <w:rFonts w:cs="Dax-Regular"/>
        </w:rPr>
      </w:pPr>
      <w:r w:rsidRPr="00C40B9D">
        <w:rPr>
          <w:rFonts w:cs="Dax-Bold"/>
          <w:b/>
          <w:bCs/>
        </w:rPr>
        <w:t xml:space="preserve">AURA </w:t>
      </w:r>
      <w:r w:rsidRPr="00C40B9D">
        <w:rPr>
          <w:rFonts w:cs="Dax-Regular"/>
        </w:rPr>
        <w:t xml:space="preserve">strong necromancy </w:t>
      </w:r>
      <w:r w:rsidRPr="00C40B9D">
        <w:rPr>
          <w:rFonts w:cs="Dax-Bold"/>
          <w:b/>
          <w:bCs/>
        </w:rPr>
        <w:t xml:space="preserve">CL </w:t>
      </w:r>
      <w:r w:rsidRPr="00C40B9D">
        <w:rPr>
          <w:rFonts w:cs="DaxCondensed-Regular"/>
        </w:rPr>
        <w:t xml:space="preserve">16th </w:t>
      </w:r>
      <w:r w:rsidRPr="00C40B9D">
        <w:rPr>
          <w:rFonts w:cs="Dax-Bold"/>
          <w:b/>
          <w:bCs/>
        </w:rPr>
        <w:t xml:space="preserve">WEIGHT </w:t>
      </w:r>
      <w:r w:rsidRPr="00C40B9D">
        <w:rPr>
          <w:rFonts w:cs="Dax-Regular"/>
        </w:rPr>
        <w:t>50 lbs.</w:t>
      </w:r>
    </w:p>
    <w:p w:rsidR="00C40B9D" w:rsidRPr="00C40B9D" w:rsidRDefault="00C40B9D" w:rsidP="00C40B9D">
      <w:pPr>
        <w:autoSpaceDE w:val="0"/>
        <w:autoSpaceDN w:val="0"/>
        <w:adjustRightInd w:val="0"/>
        <w:spacing w:after="0" w:line="240" w:lineRule="auto"/>
        <w:rPr>
          <w:rFonts w:cs="Dax-Regular"/>
        </w:rPr>
      </w:pPr>
      <w:r w:rsidRPr="00C40B9D">
        <w:rPr>
          <w:rFonts w:cs="Dax-Regular"/>
        </w:rPr>
        <w:t xml:space="preserve">This armor is similar in appearance to </w:t>
      </w:r>
      <w:r w:rsidRPr="00C40B9D">
        <w:rPr>
          <w:rFonts w:cs="Dax-Italic"/>
          <w:i/>
          <w:iCs/>
        </w:rPr>
        <w:t xml:space="preserve">armor of command </w:t>
      </w:r>
      <w:r w:rsidRPr="00C40B9D">
        <w:rPr>
          <w:rFonts w:cs="Dax-Regular"/>
        </w:rPr>
        <w:t>and</w:t>
      </w:r>
      <w:r>
        <w:rPr>
          <w:rFonts w:cs="Dax-Regular"/>
        </w:rPr>
        <w:t xml:space="preserve"> </w:t>
      </w:r>
      <w:r w:rsidRPr="00C40B9D">
        <w:rPr>
          <w:rFonts w:cs="Dax-Regular"/>
        </w:rPr>
        <w:t xml:space="preserve">functions as a suit of </w:t>
      </w:r>
      <w:r w:rsidRPr="00C40B9D">
        <w:rPr>
          <w:rFonts w:cs="Dax-Italic"/>
          <w:i/>
          <w:iCs/>
        </w:rPr>
        <w:t>+1 full plate</w:t>
      </w:r>
      <w:r w:rsidRPr="00C40B9D">
        <w:rPr>
          <w:rFonts w:cs="Dax-Regular"/>
        </w:rPr>
        <w:t>. However, when it is worn, the</w:t>
      </w:r>
      <w:r>
        <w:rPr>
          <w:rFonts w:cs="Dax-Regular"/>
        </w:rPr>
        <w:t xml:space="preserve"> </w:t>
      </w:r>
      <w:r w:rsidRPr="00C40B9D">
        <w:rPr>
          <w:rFonts w:cs="Dax-Regular"/>
        </w:rPr>
        <w:t>armor causes the character to take a –4 penalty to Charisma. All</w:t>
      </w:r>
      <w:r>
        <w:rPr>
          <w:rFonts w:cs="Dax-Regular"/>
        </w:rPr>
        <w:t xml:space="preserve"> </w:t>
      </w:r>
      <w:r w:rsidRPr="00C40B9D">
        <w:rPr>
          <w:rFonts w:cs="Dax-Regular"/>
        </w:rPr>
        <w:t>unfriendly creatures within 300 feet gain a +1 morale bonus on</w:t>
      </w:r>
      <w:r>
        <w:rPr>
          <w:rFonts w:cs="Dax-Regular"/>
        </w:rPr>
        <w:t xml:space="preserve"> </w:t>
      </w:r>
      <w:r w:rsidRPr="00C40B9D">
        <w:rPr>
          <w:rFonts w:cs="Dax-Regular"/>
        </w:rPr>
        <w:t>attack rolls against her. The effect is not noticeable to the wearer or</w:t>
      </w:r>
      <w:r>
        <w:rPr>
          <w:rFonts w:cs="Dax-Regular"/>
        </w:rPr>
        <w:t xml:space="preserve"> </w:t>
      </w:r>
      <w:r w:rsidRPr="00C40B9D">
        <w:rPr>
          <w:rFonts w:cs="Dax-Regular"/>
        </w:rPr>
        <w:t>those affected. In other words, the wearer does not immediately</w:t>
      </w:r>
      <w:r>
        <w:rPr>
          <w:rFonts w:cs="Dax-Regular"/>
        </w:rPr>
        <w:t xml:space="preserve"> </w:t>
      </w:r>
      <w:r w:rsidRPr="00C40B9D">
        <w:rPr>
          <w:rFonts w:cs="Dax-Regular"/>
        </w:rPr>
        <w:t xml:space="preserve">notice that donning the armor </w:t>
      </w:r>
      <w:proofErr w:type="gramStart"/>
      <w:r w:rsidRPr="00C40B9D">
        <w:rPr>
          <w:rFonts w:cs="Dax-Regular"/>
        </w:rPr>
        <w:t>is the</w:t>
      </w:r>
      <w:proofErr w:type="gramEnd"/>
      <w:r w:rsidRPr="00C40B9D">
        <w:rPr>
          <w:rFonts w:cs="Dax-Regular"/>
        </w:rPr>
        <w:t xml:space="preserve"> cause of her problems, nor do</w:t>
      </w:r>
      <w:r>
        <w:rPr>
          <w:rFonts w:cs="Dax-Regular"/>
        </w:rPr>
        <w:t xml:space="preserve"> </w:t>
      </w:r>
      <w:r w:rsidRPr="00C40B9D">
        <w:rPr>
          <w:rFonts w:cs="Dax-Regular"/>
        </w:rPr>
        <w:t>foes understand the reason for the depth of their enmity.</w:t>
      </w:r>
    </w:p>
    <w:p w:rsidR="00C40B9D" w:rsidRDefault="00C40B9D" w:rsidP="00C40B9D">
      <w:pPr>
        <w:autoSpaceDE w:val="0"/>
        <w:autoSpaceDN w:val="0"/>
        <w:adjustRightInd w:val="0"/>
        <w:spacing w:after="0" w:line="240" w:lineRule="auto"/>
        <w:rPr>
          <w:rFonts w:cs="Dax-Italic"/>
          <w:i/>
          <w:iCs/>
        </w:rPr>
      </w:pPr>
      <w:r w:rsidRPr="00C40B9D">
        <w:rPr>
          <w:rFonts w:cs="Dax-Bold"/>
          <w:b/>
          <w:bCs/>
        </w:rPr>
        <w:t>Intended Magic Item</w:t>
      </w:r>
      <w:r>
        <w:rPr>
          <w:rFonts w:cs="Dax-Bold"/>
          <w:b/>
          <w:bCs/>
        </w:rPr>
        <w:t xml:space="preserve"> </w:t>
      </w:r>
      <w:r w:rsidRPr="00C40B9D">
        <w:rPr>
          <w:rFonts w:cs="Dax-Italic"/>
          <w:i/>
          <w:iCs/>
        </w:rPr>
        <w:t>armor of command, +1 full plate</w:t>
      </w:r>
    </w:p>
    <w:p w:rsidR="00C40B9D" w:rsidRDefault="00C40B9D" w:rsidP="00C40B9D">
      <w:pPr>
        <w:autoSpaceDE w:val="0"/>
        <w:autoSpaceDN w:val="0"/>
        <w:adjustRightInd w:val="0"/>
        <w:spacing w:after="0" w:line="240" w:lineRule="auto"/>
        <w:rPr>
          <w:rFonts w:cs="Dax-Italic"/>
          <w:i/>
          <w:iCs/>
        </w:rPr>
      </w:pPr>
      <w:r>
        <w:rPr>
          <w:rFonts w:cs="Dax-Italic"/>
          <w:iCs/>
        </w:rPr>
        <w:t xml:space="preserve">This </w:t>
      </w:r>
      <w:r>
        <w:rPr>
          <w:rFonts w:cs="Dax-Italic"/>
          <w:i/>
          <w:iCs/>
        </w:rPr>
        <w:t>armor of rage</w:t>
      </w:r>
      <w:r>
        <w:rPr>
          <w:rFonts w:cs="Dax-Italic"/>
          <w:iCs/>
        </w:rPr>
        <w:t xml:space="preserve"> appears to be a </w:t>
      </w:r>
      <w:r w:rsidRPr="00C40B9D">
        <w:rPr>
          <w:rFonts w:cs="Dax-Italic"/>
          <w:i/>
          <w:iCs/>
        </w:rPr>
        <w:t>+1 breastplate</w:t>
      </w:r>
      <w:r>
        <w:rPr>
          <w:rFonts w:cs="Dax-Italic"/>
          <w:iCs/>
        </w:rPr>
        <w:t xml:space="preserve"> instead of </w:t>
      </w:r>
      <w:r w:rsidRPr="00C40B9D">
        <w:rPr>
          <w:rFonts w:cs="Dax-Italic"/>
          <w:i/>
          <w:iCs/>
        </w:rPr>
        <w:t>+1 full plate</w:t>
      </w:r>
    </w:p>
    <w:p w:rsidR="00C40B9D" w:rsidRDefault="00C40B9D" w:rsidP="00C40B9D">
      <w:pPr>
        <w:spacing w:after="0"/>
        <w:rPr>
          <w:rFonts w:cs="Dax-Italic"/>
          <w:iCs/>
        </w:rPr>
      </w:pPr>
    </w:p>
    <w:p w:rsidR="00C40B9D" w:rsidRDefault="00C40B9D" w:rsidP="007610BD">
      <w:pPr>
        <w:shd w:val="clear" w:color="auto" w:fill="000000" w:themeFill="text1"/>
        <w:spacing w:after="0"/>
        <w:rPr>
          <w:rFonts w:cs="Dax-Italic"/>
          <w:iCs/>
        </w:rPr>
      </w:pPr>
      <w:r>
        <w:rPr>
          <w:rFonts w:cs="Dax-Italic"/>
          <w:iCs/>
        </w:rPr>
        <w:t>+1 Unholy Scythe</w:t>
      </w:r>
      <w:r>
        <w:rPr>
          <w:rFonts w:cs="Dax-Italic"/>
          <w:iCs/>
        </w:rPr>
        <w:tab/>
      </w:r>
      <w:r>
        <w:rPr>
          <w:rFonts w:cs="Dax-Italic"/>
          <w:iCs/>
        </w:rPr>
        <w:tab/>
      </w:r>
      <w:r>
        <w:rPr>
          <w:rFonts w:cs="Dax-Italic"/>
          <w:iCs/>
        </w:rPr>
        <w:tab/>
      </w:r>
      <w:r>
        <w:rPr>
          <w:rFonts w:cs="Dax-Italic"/>
          <w:iCs/>
        </w:rPr>
        <w:tab/>
      </w:r>
      <w:proofErr w:type="gramStart"/>
      <w:r w:rsidRPr="00C40B9D">
        <w:rPr>
          <w:rFonts w:cs="Dax-Italic"/>
          <w:b/>
          <w:iCs/>
        </w:rPr>
        <w:t>PRICE</w:t>
      </w:r>
      <w:proofErr w:type="gramEnd"/>
      <w:r>
        <w:rPr>
          <w:rFonts w:cs="Dax-Italic"/>
          <w:iCs/>
        </w:rPr>
        <w:t xml:space="preserve"> 18,318 GP</w:t>
      </w:r>
    </w:p>
    <w:p w:rsidR="00C40B9D" w:rsidRDefault="00C40B9D" w:rsidP="00C40B9D">
      <w:pPr>
        <w:autoSpaceDE w:val="0"/>
        <w:autoSpaceDN w:val="0"/>
        <w:adjustRightInd w:val="0"/>
        <w:spacing w:after="0" w:line="240" w:lineRule="auto"/>
        <w:rPr>
          <w:rFonts w:cs="Dax-Regular"/>
        </w:rPr>
      </w:pPr>
      <w:r w:rsidRPr="0043715F">
        <w:rPr>
          <w:rFonts w:cs="Dax-Regular"/>
          <w:b/>
        </w:rPr>
        <w:t xml:space="preserve">AURA </w:t>
      </w:r>
      <w:r>
        <w:rPr>
          <w:rFonts w:cs="Dax-Regular"/>
        </w:rPr>
        <w:t xml:space="preserve">moderate </w:t>
      </w:r>
      <w:r w:rsidR="007610BD">
        <w:rPr>
          <w:rFonts w:cs="Dax-Regular"/>
        </w:rPr>
        <w:t xml:space="preserve">evocation and </w:t>
      </w:r>
      <w:r>
        <w:rPr>
          <w:rFonts w:cs="Dax-Regular"/>
        </w:rPr>
        <w:t xml:space="preserve">transmutation </w:t>
      </w:r>
      <w:r w:rsidRPr="0043715F">
        <w:rPr>
          <w:rFonts w:cs="Dax-Regular"/>
          <w:b/>
        </w:rPr>
        <w:t>CL</w:t>
      </w:r>
      <w:r w:rsidR="007610BD">
        <w:rPr>
          <w:rFonts w:cs="Dax-Regular"/>
        </w:rPr>
        <w:t xml:space="preserve"> 7</w:t>
      </w:r>
      <w:r w:rsidRPr="0043715F">
        <w:rPr>
          <w:rFonts w:cs="Dax-Regular"/>
          <w:vertAlign w:val="superscript"/>
        </w:rPr>
        <w:t>th</w:t>
      </w:r>
      <w:r>
        <w:rPr>
          <w:rFonts w:cs="Dax-Regular"/>
        </w:rPr>
        <w:t xml:space="preserve"> </w:t>
      </w:r>
      <w:r w:rsidRPr="0043715F">
        <w:rPr>
          <w:rFonts w:cs="Dax-Regular"/>
          <w:b/>
        </w:rPr>
        <w:t>WEIGHT</w:t>
      </w:r>
      <w:r w:rsidR="007610BD">
        <w:rPr>
          <w:rFonts w:cs="Dax-Regular"/>
        </w:rPr>
        <w:t xml:space="preserve"> 10</w:t>
      </w:r>
      <w:r>
        <w:rPr>
          <w:rFonts w:cs="Dax-Regular"/>
        </w:rPr>
        <w:t xml:space="preserve"> lbs</w:t>
      </w:r>
    </w:p>
    <w:p w:rsidR="00C40B9D" w:rsidRDefault="007610BD" w:rsidP="00C40B9D">
      <w:pPr>
        <w:autoSpaceDE w:val="0"/>
        <w:autoSpaceDN w:val="0"/>
        <w:adjustRightInd w:val="0"/>
        <w:spacing w:after="0" w:line="240" w:lineRule="auto"/>
      </w:pPr>
      <w:r>
        <w:t>2d4 slashing or piercing, x4</w:t>
      </w:r>
      <w:r w:rsidR="00C40B9D">
        <w:t xml:space="preserve"> </w:t>
      </w:r>
      <w:proofErr w:type="spellStart"/>
      <w:r w:rsidR="00C40B9D">
        <w:t>crit</w:t>
      </w:r>
      <w:proofErr w:type="spellEnd"/>
      <w:r w:rsidR="00C40B9D">
        <w:t>, Two-Handed weapon</w:t>
      </w:r>
    </w:p>
    <w:p w:rsidR="007610BD" w:rsidRPr="007610BD" w:rsidRDefault="007610BD" w:rsidP="007610BD">
      <w:pPr>
        <w:autoSpaceDE w:val="0"/>
        <w:autoSpaceDN w:val="0"/>
        <w:adjustRightInd w:val="0"/>
        <w:spacing w:after="0" w:line="240" w:lineRule="auto"/>
        <w:rPr>
          <w:rFonts w:cs="Dax-Regular"/>
        </w:rPr>
      </w:pPr>
      <w:r w:rsidRPr="007610BD">
        <w:rPr>
          <w:rFonts w:cs="Dax-Regular"/>
        </w:rPr>
        <w:t xml:space="preserve">An </w:t>
      </w:r>
      <w:r w:rsidRPr="007610BD">
        <w:rPr>
          <w:rFonts w:cs="Dax-Italic"/>
          <w:i/>
          <w:iCs/>
        </w:rPr>
        <w:t xml:space="preserve">unholy </w:t>
      </w:r>
      <w:r w:rsidRPr="007610BD">
        <w:rPr>
          <w:rFonts w:cs="Dax-Regular"/>
        </w:rPr>
        <w:t>weapon is imbued with unholy power. This power</w:t>
      </w:r>
      <w:r>
        <w:rPr>
          <w:rFonts w:cs="Dax-Regular"/>
        </w:rPr>
        <w:t xml:space="preserve"> </w:t>
      </w:r>
      <w:r w:rsidRPr="007610BD">
        <w:rPr>
          <w:rFonts w:cs="Dax-Regular"/>
        </w:rPr>
        <w:t>makes the weapon evil-aligned and thus bypasses the</w:t>
      </w:r>
      <w:r>
        <w:rPr>
          <w:rFonts w:cs="Dax-Regular"/>
        </w:rPr>
        <w:t xml:space="preserve"> </w:t>
      </w:r>
      <w:r w:rsidRPr="007610BD">
        <w:rPr>
          <w:rFonts w:cs="Dax-Regular"/>
        </w:rPr>
        <w:t>corresponding damage reduction. It deals an extra 2d6 points</w:t>
      </w:r>
      <w:r>
        <w:rPr>
          <w:rFonts w:cs="Dax-Regular"/>
        </w:rPr>
        <w:t xml:space="preserve"> </w:t>
      </w:r>
      <w:r w:rsidRPr="007610BD">
        <w:rPr>
          <w:rFonts w:cs="Dax-Regular"/>
        </w:rPr>
        <w:t>of damage against all creatures of good alignment. It bestows</w:t>
      </w:r>
      <w:r>
        <w:rPr>
          <w:rFonts w:cs="Dax-Regular"/>
        </w:rPr>
        <w:t xml:space="preserve"> </w:t>
      </w:r>
      <w:r w:rsidRPr="007610BD">
        <w:rPr>
          <w:rFonts w:cs="Dax-Regular"/>
        </w:rPr>
        <w:t>one permanent negative level on any good creature attempting</w:t>
      </w:r>
      <w:r>
        <w:rPr>
          <w:rFonts w:cs="Dax-Regular"/>
        </w:rPr>
        <w:t xml:space="preserve"> </w:t>
      </w:r>
      <w:r w:rsidRPr="007610BD">
        <w:rPr>
          <w:rFonts w:cs="Dax-Regular"/>
        </w:rPr>
        <w:t>to wield it. The negative level remains as long as the weapon is</w:t>
      </w:r>
      <w:r>
        <w:rPr>
          <w:rFonts w:cs="Dax-Regular"/>
        </w:rPr>
        <w:t xml:space="preserve"> </w:t>
      </w:r>
      <w:r w:rsidRPr="007610BD">
        <w:rPr>
          <w:rFonts w:cs="Dax-Regular"/>
        </w:rPr>
        <w:t>in hand and disappears when the weapon is no longer wielded.</w:t>
      </w:r>
      <w:r>
        <w:rPr>
          <w:rFonts w:cs="Dax-Regular"/>
        </w:rPr>
        <w:t xml:space="preserve"> </w:t>
      </w:r>
      <w:r w:rsidRPr="007610BD">
        <w:rPr>
          <w:rFonts w:cs="Dax-Regular"/>
        </w:rPr>
        <w:t>This negative level cannot be overcome in any way (including</w:t>
      </w:r>
      <w:r>
        <w:rPr>
          <w:rFonts w:cs="Dax-Regular"/>
        </w:rPr>
        <w:t xml:space="preserve"> </w:t>
      </w:r>
      <w:r w:rsidRPr="007610BD">
        <w:rPr>
          <w:rFonts w:cs="Dax-Italic"/>
          <w:i/>
          <w:iCs/>
        </w:rPr>
        <w:t xml:space="preserve">restoration </w:t>
      </w:r>
      <w:r w:rsidRPr="007610BD">
        <w:rPr>
          <w:rFonts w:cs="Dax-Regular"/>
        </w:rPr>
        <w:t>spells) while the weapon is wielded.</w:t>
      </w:r>
    </w:p>
    <w:p w:rsidR="00C40B9D" w:rsidRDefault="00C40B9D" w:rsidP="00C40B9D">
      <w:pPr>
        <w:spacing w:after="0"/>
        <w:rPr>
          <w:rFonts w:cs="Dax-Italic"/>
          <w:i/>
          <w:iCs/>
        </w:rPr>
      </w:pPr>
      <w:r>
        <w:rPr>
          <w:rFonts w:cs="Dax-Italic"/>
          <w:i/>
          <w:iCs/>
        </w:rPr>
        <w:br w:type="page"/>
      </w:r>
    </w:p>
    <w:p w:rsidR="00C40B9D" w:rsidRPr="00C40B9D" w:rsidRDefault="00C40B9D" w:rsidP="00C40B9D">
      <w:pPr>
        <w:shd w:val="clear" w:color="auto" w:fill="000000" w:themeFill="text1"/>
        <w:autoSpaceDE w:val="0"/>
        <w:autoSpaceDN w:val="0"/>
        <w:adjustRightInd w:val="0"/>
        <w:spacing w:after="0" w:line="240" w:lineRule="auto"/>
        <w:rPr>
          <w:rFonts w:cs="NexusSansOT-Bold"/>
          <w:b/>
          <w:bCs/>
        </w:rPr>
      </w:pPr>
      <w:proofErr w:type="spellStart"/>
      <w:r w:rsidRPr="00C40B9D">
        <w:rPr>
          <w:rFonts w:cs="NexusSansOT-Bold"/>
          <w:b/>
          <w:bCs/>
        </w:rPr>
        <w:lastRenderedPageBreak/>
        <w:t>Infensus</w:t>
      </w:r>
      <w:proofErr w:type="spellEnd"/>
      <w:r w:rsidRPr="00C40B9D">
        <w:rPr>
          <w:rFonts w:cs="NexusSansOT-Bold"/>
          <w:b/>
          <w:bCs/>
        </w:rPr>
        <w:t xml:space="preserve"> </w:t>
      </w:r>
      <w:proofErr w:type="spellStart"/>
      <w:r w:rsidRPr="00C40B9D">
        <w:rPr>
          <w:rFonts w:cs="NexusSansOT-Bold"/>
          <w:b/>
          <w:bCs/>
        </w:rPr>
        <w:t>Mucro</w:t>
      </w:r>
      <w:proofErr w:type="spellEnd"/>
      <w:r w:rsidRPr="00C40B9D">
        <w:rPr>
          <w:rFonts w:cs="NexusSansOT-Bold"/>
          <w:b/>
          <w:bCs/>
        </w:rPr>
        <w:t xml:space="preserve"> (Major Artifact)</w:t>
      </w:r>
    </w:p>
    <w:p w:rsidR="00C40B9D" w:rsidRPr="00C40B9D" w:rsidRDefault="00C40B9D" w:rsidP="00C40B9D">
      <w:pPr>
        <w:autoSpaceDE w:val="0"/>
        <w:autoSpaceDN w:val="0"/>
        <w:adjustRightInd w:val="0"/>
        <w:spacing w:after="0" w:line="240" w:lineRule="auto"/>
        <w:rPr>
          <w:rFonts w:cs="NexusSansOT"/>
        </w:rPr>
      </w:pPr>
      <w:r w:rsidRPr="00C40B9D">
        <w:rPr>
          <w:rFonts w:cs="NexusSansOT-Bold"/>
          <w:b/>
          <w:bCs/>
        </w:rPr>
        <w:t xml:space="preserve">Aura </w:t>
      </w:r>
      <w:r w:rsidRPr="00C40B9D">
        <w:rPr>
          <w:rFonts w:cs="NexusSansOT"/>
        </w:rPr>
        <w:t xml:space="preserve">moderate transmutation; </w:t>
      </w:r>
      <w:r w:rsidRPr="00C40B9D">
        <w:rPr>
          <w:rFonts w:cs="NexusSansOT-Bold"/>
          <w:b/>
          <w:bCs/>
        </w:rPr>
        <w:t xml:space="preserve">CL </w:t>
      </w:r>
      <w:r w:rsidRPr="00C40B9D">
        <w:rPr>
          <w:rFonts w:cs="NexusSansOT"/>
        </w:rPr>
        <w:t>20th</w:t>
      </w:r>
    </w:p>
    <w:p w:rsidR="00C40B9D" w:rsidRPr="00C40B9D" w:rsidRDefault="00C40B9D" w:rsidP="00C40B9D">
      <w:pPr>
        <w:pBdr>
          <w:top w:val="single" w:sz="4" w:space="1" w:color="auto"/>
          <w:bottom w:val="single" w:sz="4" w:space="1" w:color="auto"/>
        </w:pBdr>
        <w:autoSpaceDE w:val="0"/>
        <w:autoSpaceDN w:val="0"/>
        <w:adjustRightInd w:val="0"/>
        <w:spacing w:after="0" w:line="240" w:lineRule="auto"/>
        <w:rPr>
          <w:rFonts w:cs="NexusSansOT-Bold"/>
          <w:b/>
          <w:bCs/>
        </w:rPr>
      </w:pPr>
      <w:r>
        <w:rPr>
          <w:rFonts w:cs="NexusSansOT-Bold"/>
          <w:b/>
          <w:bCs/>
        </w:rPr>
        <w:t>Constructio</w:t>
      </w:r>
      <w:r w:rsidRPr="00C40B9D">
        <w:rPr>
          <w:rFonts w:cs="NexusSansOT-Bold"/>
          <w:b/>
          <w:bCs/>
        </w:rPr>
        <w:t>n</w:t>
      </w:r>
    </w:p>
    <w:p w:rsidR="00C40B9D" w:rsidRPr="00C40B9D" w:rsidRDefault="00C40B9D" w:rsidP="00C40B9D">
      <w:pPr>
        <w:autoSpaceDE w:val="0"/>
        <w:autoSpaceDN w:val="0"/>
        <w:adjustRightInd w:val="0"/>
        <w:spacing w:after="0" w:line="240" w:lineRule="auto"/>
        <w:rPr>
          <w:rFonts w:cs="NexusSansOT"/>
        </w:rPr>
      </w:pPr>
      <w:r w:rsidRPr="00C40B9D">
        <w:rPr>
          <w:rFonts w:cs="NexusSansOT-Bold"/>
          <w:b/>
          <w:bCs/>
        </w:rPr>
        <w:t xml:space="preserve">Alignment </w:t>
      </w:r>
      <w:r w:rsidRPr="00C40B9D">
        <w:rPr>
          <w:rFonts w:cs="NexusSansOT"/>
        </w:rPr>
        <w:t xml:space="preserve">LE; </w:t>
      </w:r>
      <w:r w:rsidRPr="00C40B9D">
        <w:rPr>
          <w:rFonts w:cs="NexusSansOT-Bold"/>
          <w:b/>
          <w:bCs/>
        </w:rPr>
        <w:t xml:space="preserve">Ego </w:t>
      </w:r>
      <w:r w:rsidRPr="00C40B9D">
        <w:rPr>
          <w:rFonts w:cs="NexusSansOT"/>
        </w:rPr>
        <w:t>33</w:t>
      </w:r>
    </w:p>
    <w:p w:rsidR="00C40B9D" w:rsidRPr="00C40B9D" w:rsidRDefault="00C40B9D" w:rsidP="00C40B9D">
      <w:pPr>
        <w:autoSpaceDE w:val="0"/>
        <w:autoSpaceDN w:val="0"/>
        <w:adjustRightInd w:val="0"/>
        <w:spacing w:after="0" w:line="240" w:lineRule="auto"/>
        <w:rPr>
          <w:rFonts w:cs="NexusSansOT"/>
        </w:rPr>
      </w:pPr>
      <w:proofErr w:type="spellStart"/>
      <w:r w:rsidRPr="00C40B9D">
        <w:rPr>
          <w:rFonts w:cs="NexusSansOT-Bold"/>
          <w:b/>
          <w:bCs/>
        </w:rPr>
        <w:t>Int</w:t>
      </w:r>
      <w:proofErr w:type="spellEnd"/>
      <w:r w:rsidRPr="00C40B9D">
        <w:rPr>
          <w:rFonts w:cs="NexusSansOT-Bold"/>
          <w:b/>
          <w:bCs/>
        </w:rPr>
        <w:t xml:space="preserve"> </w:t>
      </w:r>
      <w:r w:rsidRPr="00C40B9D">
        <w:rPr>
          <w:rFonts w:cs="NexusSansOT"/>
        </w:rPr>
        <w:t xml:space="preserve">18, </w:t>
      </w:r>
      <w:proofErr w:type="spellStart"/>
      <w:r w:rsidRPr="00C40B9D">
        <w:rPr>
          <w:rFonts w:cs="NexusSansOT-Bold"/>
          <w:b/>
          <w:bCs/>
        </w:rPr>
        <w:t>Wis</w:t>
      </w:r>
      <w:proofErr w:type="spellEnd"/>
      <w:r w:rsidRPr="00C40B9D">
        <w:rPr>
          <w:rFonts w:cs="NexusSansOT-Bold"/>
          <w:b/>
          <w:bCs/>
        </w:rPr>
        <w:t xml:space="preserve"> </w:t>
      </w:r>
      <w:r w:rsidRPr="00C40B9D">
        <w:rPr>
          <w:rFonts w:cs="NexusSansOT"/>
        </w:rPr>
        <w:t xml:space="preserve">19, </w:t>
      </w:r>
      <w:r w:rsidRPr="00C40B9D">
        <w:rPr>
          <w:rFonts w:cs="NexusSansOT-Bold"/>
          <w:b/>
          <w:bCs/>
        </w:rPr>
        <w:t xml:space="preserve">Cha </w:t>
      </w:r>
      <w:r w:rsidRPr="00C40B9D">
        <w:rPr>
          <w:rFonts w:cs="NexusSansOT"/>
        </w:rPr>
        <w:t>20</w:t>
      </w:r>
    </w:p>
    <w:p w:rsidR="00C40B9D" w:rsidRPr="00C40B9D" w:rsidRDefault="00C40B9D" w:rsidP="00C40B9D">
      <w:pPr>
        <w:autoSpaceDE w:val="0"/>
        <w:autoSpaceDN w:val="0"/>
        <w:adjustRightInd w:val="0"/>
        <w:spacing w:after="0" w:line="240" w:lineRule="auto"/>
        <w:rPr>
          <w:rFonts w:cs="NexusSansOT"/>
        </w:rPr>
      </w:pPr>
      <w:r w:rsidRPr="00C40B9D">
        <w:rPr>
          <w:rFonts w:cs="NexusSansOT-Bold"/>
          <w:b/>
          <w:bCs/>
        </w:rPr>
        <w:t xml:space="preserve">Communication </w:t>
      </w:r>
      <w:r w:rsidRPr="00C40B9D">
        <w:rPr>
          <w:rFonts w:cs="NexusSansOT"/>
        </w:rPr>
        <w:t>empathy</w:t>
      </w:r>
    </w:p>
    <w:p w:rsidR="00C40B9D" w:rsidRPr="00C40B9D" w:rsidRDefault="00C40B9D" w:rsidP="00C40B9D">
      <w:pPr>
        <w:autoSpaceDE w:val="0"/>
        <w:autoSpaceDN w:val="0"/>
        <w:adjustRightInd w:val="0"/>
        <w:spacing w:after="0" w:line="240" w:lineRule="auto"/>
        <w:rPr>
          <w:rFonts w:cs="NexusSansOT"/>
        </w:rPr>
      </w:pPr>
      <w:r w:rsidRPr="00C40B9D">
        <w:rPr>
          <w:rFonts w:cs="NexusSansOT-Bold"/>
          <w:b/>
          <w:bCs/>
        </w:rPr>
        <w:t xml:space="preserve">Lesser Powers </w:t>
      </w:r>
      <w:r w:rsidRPr="00C40B9D">
        <w:rPr>
          <w:rFonts w:cs="NexusSansOT-Italic"/>
          <w:i/>
          <w:iCs/>
        </w:rPr>
        <w:t xml:space="preserve">bestow curse </w:t>
      </w:r>
      <w:r w:rsidRPr="00C40B9D">
        <w:rPr>
          <w:rFonts w:cs="NexusSansOT"/>
        </w:rPr>
        <w:t xml:space="preserve">3/day (DC 19), </w:t>
      </w:r>
      <w:r w:rsidRPr="00C40B9D">
        <w:rPr>
          <w:rFonts w:cs="NexusSansOT-Italic"/>
          <w:i/>
          <w:iCs/>
        </w:rPr>
        <w:t>spell immunity</w:t>
      </w:r>
      <w:r>
        <w:rPr>
          <w:rFonts w:cs="NexusSansOT-Italic"/>
          <w:i/>
          <w:iCs/>
        </w:rPr>
        <w:t xml:space="preserve"> </w:t>
      </w:r>
      <w:r w:rsidRPr="00C40B9D">
        <w:rPr>
          <w:rFonts w:cs="NexusSansOT"/>
        </w:rPr>
        <w:t>1/day (CL 17th)</w:t>
      </w:r>
    </w:p>
    <w:p w:rsidR="00C40B9D" w:rsidRPr="00C40B9D" w:rsidRDefault="00C40B9D" w:rsidP="00C40B9D">
      <w:pPr>
        <w:autoSpaceDE w:val="0"/>
        <w:autoSpaceDN w:val="0"/>
        <w:adjustRightInd w:val="0"/>
        <w:spacing w:after="0" w:line="240" w:lineRule="auto"/>
        <w:rPr>
          <w:rFonts w:cs="NexusSansOT"/>
        </w:rPr>
      </w:pPr>
      <w:r w:rsidRPr="00C40B9D">
        <w:rPr>
          <w:rFonts w:cs="NexusSansOT-Bold"/>
          <w:b/>
          <w:bCs/>
        </w:rPr>
        <w:t xml:space="preserve">Special Purpose </w:t>
      </w:r>
      <w:r w:rsidRPr="00C40B9D">
        <w:rPr>
          <w:rFonts w:cs="NexusSansOT"/>
        </w:rPr>
        <w:t>defend the servants and</w:t>
      </w:r>
      <w:r>
        <w:rPr>
          <w:rFonts w:cs="NexusSansOT"/>
        </w:rPr>
        <w:t xml:space="preserve"> </w:t>
      </w:r>
      <w:r w:rsidRPr="00C40B9D">
        <w:rPr>
          <w:rFonts w:cs="NexusSansOT"/>
        </w:rPr>
        <w:t xml:space="preserve">interests of </w:t>
      </w:r>
      <w:proofErr w:type="spellStart"/>
      <w:r w:rsidRPr="00C40B9D">
        <w:rPr>
          <w:rFonts w:cs="NexusSansOT"/>
        </w:rPr>
        <w:t>Asmodeus</w:t>
      </w:r>
      <w:proofErr w:type="spellEnd"/>
      <w:r w:rsidRPr="00C40B9D">
        <w:rPr>
          <w:rFonts w:cs="NexusSansOT"/>
        </w:rPr>
        <w:t xml:space="preserve">; </w:t>
      </w:r>
      <w:r w:rsidRPr="00C40B9D">
        <w:rPr>
          <w:rFonts w:cs="NexusSansOT-Bold"/>
          <w:b/>
          <w:bCs/>
        </w:rPr>
        <w:t>Dedicated Power</w:t>
      </w:r>
      <w:r>
        <w:rPr>
          <w:rFonts w:cs="NexusSansOT-Bold"/>
          <w:b/>
          <w:bCs/>
        </w:rPr>
        <w:t xml:space="preserve"> </w:t>
      </w:r>
      <w:r w:rsidRPr="00C40B9D">
        <w:rPr>
          <w:rFonts w:cs="NexusSansOT"/>
        </w:rPr>
        <w:t>wielder gains fire immunity and the ability to</w:t>
      </w:r>
      <w:r>
        <w:rPr>
          <w:rFonts w:cs="NexusSansOT"/>
        </w:rPr>
        <w:t xml:space="preserve"> </w:t>
      </w:r>
      <w:r w:rsidRPr="00C40B9D">
        <w:rPr>
          <w:rFonts w:cs="NexusSansOT"/>
        </w:rPr>
        <w:t xml:space="preserve">cast </w:t>
      </w:r>
      <w:r w:rsidRPr="00C40B9D">
        <w:rPr>
          <w:rFonts w:cs="NexusSansOT-Italic"/>
          <w:i/>
          <w:iCs/>
        </w:rPr>
        <w:t xml:space="preserve">repulsion </w:t>
      </w:r>
      <w:r w:rsidRPr="00C40B9D">
        <w:rPr>
          <w:rFonts w:cs="NexusSansOT"/>
        </w:rPr>
        <w:t>1/day (CL 17th)</w:t>
      </w:r>
    </w:p>
    <w:p w:rsidR="00C40B9D" w:rsidRPr="00C40B9D" w:rsidRDefault="00C40B9D" w:rsidP="00C40B9D">
      <w:pPr>
        <w:pBdr>
          <w:top w:val="single" w:sz="4" w:space="1" w:color="auto"/>
          <w:bottom w:val="single" w:sz="4" w:space="1" w:color="auto"/>
        </w:pBdr>
        <w:autoSpaceDE w:val="0"/>
        <w:autoSpaceDN w:val="0"/>
        <w:adjustRightInd w:val="0"/>
        <w:spacing w:after="0" w:line="240" w:lineRule="auto"/>
        <w:rPr>
          <w:rFonts w:cs="NexusSansOT-Bold"/>
          <w:b/>
          <w:bCs/>
        </w:rPr>
      </w:pPr>
      <w:r>
        <w:rPr>
          <w:rFonts w:cs="NexusSansOT-Bold"/>
          <w:b/>
          <w:bCs/>
        </w:rPr>
        <w:t>Descriptio</w:t>
      </w:r>
      <w:r w:rsidRPr="00C40B9D">
        <w:rPr>
          <w:rFonts w:cs="NexusSansOT-Bold"/>
          <w:b/>
          <w:bCs/>
        </w:rPr>
        <w:t>n</w:t>
      </w:r>
    </w:p>
    <w:p w:rsidR="00C40B9D" w:rsidRPr="00C40B9D" w:rsidRDefault="00C40B9D" w:rsidP="00C40B9D">
      <w:pPr>
        <w:autoSpaceDE w:val="0"/>
        <w:autoSpaceDN w:val="0"/>
        <w:adjustRightInd w:val="0"/>
        <w:spacing w:after="0" w:line="240" w:lineRule="auto"/>
        <w:rPr>
          <w:rFonts w:cs="NexusSansOT"/>
        </w:rPr>
      </w:pPr>
      <w:r w:rsidRPr="00C40B9D">
        <w:rPr>
          <w:rFonts w:cs="NexusSansOT"/>
        </w:rPr>
        <w:t xml:space="preserve">This elegantly wrought </w:t>
      </w:r>
      <w:r w:rsidRPr="00C40B9D">
        <w:rPr>
          <w:rFonts w:cs="NexusSansOT-Italic"/>
          <w:i/>
          <w:iCs/>
        </w:rPr>
        <w:t xml:space="preserve">+3 speed </w:t>
      </w:r>
      <w:proofErr w:type="spellStart"/>
      <w:r w:rsidRPr="00C40B9D">
        <w:rPr>
          <w:rFonts w:cs="NexusSansOT-Italic"/>
          <w:i/>
          <w:iCs/>
        </w:rPr>
        <w:t>longsword</w:t>
      </w:r>
      <w:proofErr w:type="spellEnd"/>
      <w:r w:rsidRPr="00C40B9D">
        <w:rPr>
          <w:rFonts w:cs="NexusSansOT-Italic"/>
          <w:i/>
          <w:iCs/>
        </w:rPr>
        <w:t xml:space="preserve"> </w:t>
      </w:r>
      <w:r w:rsidRPr="00C40B9D">
        <w:rPr>
          <w:rFonts w:cs="NexusSansOT"/>
        </w:rPr>
        <w:t>remains</w:t>
      </w:r>
      <w:r>
        <w:rPr>
          <w:rFonts w:cs="NexusSansOT"/>
        </w:rPr>
        <w:t xml:space="preserve"> </w:t>
      </w:r>
      <w:r w:rsidRPr="00C40B9D">
        <w:rPr>
          <w:rFonts w:cs="NexusSansOT"/>
        </w:rPr>
        <w:t>pristine despite having been sheathed in a submerged</w:t>
      </w:r>
      <w:r>
        <w:rPr>
          <w:rFonts w:cs="NexusSansOT"/>
        </w:rPr>
        <w:t xml:space="preserve"> </w:t>
      </w:r>
      <w:r w:rsidRPr="00C40B9D">
        <w:rPr>
          <w:rFonts w:cs="NexusSansOT"/>
        </w:rPr>
        <w:t>corpse’s chest cavity for over 200 years. Given to</w:t>
      </w:r>
      <w:r>
        <w:rPr>
          <w:rFonts w:cs="NexusSansOT"/>
        </w:rPr>
        <w:t xml:space="preserve"> </w:t>
      </w:r>
      <w:proofErr w:type="spellStart"/>
      <w:r w:rsidRPr="00C40B9D">
        <w:rPr>
          <w:rFonts w:cs="NexusSansOT"/>
        </w:rPr>
        <w:t>Bartolomae</w:t>
      </w:r>
      <w:proofErr w:type="spellEnd"/>
      <w:r w:rsidRPr="00C40B9D">
        <w:rPr>
          <w:rFonts w:cs="NexusSansOT"/>
        </w:rPr>
        <w:t xml:space="preserve"> by an agent of </w:t>
      </w:r>
      <w:proofErr w:type="spellStart"/>
      <w:r w:rsidRPr="00C40B9D">
        <w:rPr>
          <w:rFonts w:cs="NexusSansOT"/>
        </w:rPr>
        <w:t>Asmodeus</w:t>
      </w:r>
      <w:proofErr w:type="spellEnd"/>
      <w:r w:rsidRPr="00C40B9D">
        <w:rPr>
          <w:rFonts w:cs="NexusSansOT"/>
        </w:rPr>
        <w:t xml:space="preserve"> in return for</w:t>
      </w:r>
      <w:r>
        <w:rPr>
          <w:rFonts w:cs="NexusSansOT"/>
        </w:rPr>
        <w:t xml:space="preserve"> </w:t>
      </w:r>
      <w:r w:rsidRPr="00C40B9D">
        <w:rPr>
          <w:rFonts w:cs="NexusSansOT"/>
        </w:rPr>
        <w:t>the warlord’s (initially) secret allegiance to the arch</w:t>
      </w:r>
      <w:r>
        <w:rPr>
          <w:rFonts w:cs="NexusSansOT"/>
        </w:rPr>
        <w:t xml:space="preserve"> </w:t>
      </w:r>
      <w:r w:rsidRPr="00C40B9D">
        <w:rPr>
          <w:rFonts w:cs="NexusSansOT"/>
        </w:rPr>
        <w:t>fiend, this weapon carries within it the cruel soul of</w:t>
      </w:r>
      <w:r>
        <w:rPr>
          <w:rFonts w:cs="NexusSansOT"/>
        </w:rPr>
        <w:t xml:space="preserve"> </w:t>
      </w:r>
      <w:r w:rsidRPr="00C40B9D">
        <w:rPr>
          <w:rFonts w:cs="NexusSansOT"/>
        </w:rPr>
        <w:t xml:space="preserve">a long-dead high priest of </w:t>
      </w:r>
      <w:proofErr w:type="spellStart"/>
      <w:r w:rsidRPr="00C40B9D">
        <w:rPr>
          <w:rFonts w:cs="NexusSansOT"/>
        </w:rPr>
        <w:t>Asmodeus</w:t>
      </w:r>
      <w:proofErr w:type="spellEnd"/>
      <w:r w:rsidRPr="00C40B9D">
        <w:rPr>
          <w:rFonts w:cs="NexusSansOT"/>
        </w:rPr>
        <w:t>. The weapon</w:t>
      </w:r>
      <w:r>
        <w:rPr>
          <w:rFonts w:cs="NexusSansOT"/>
        </w:rPr>
        <w:t xml:space="preserve"> </w:t>
      </w:r>
      <w:r w:rsidRPr="00C40B9D">
        <w:rPr>
          <w:rFonts w:cs="NexusSansOT"/>
        </w:rPr>
        <w:t>begins in a state of dormancy, at which point all</w:t>
      </w:r>
      <w:r>
        <w:rPr>
          <w:rFonts w:cs="NexusSansOT"/>
        </w:rPr>
        <w:t xml:space="preserve"> </w:t>
      </w:r>
      <w:r w:rsidRPr="00C40B9D">
        <w:rPr>
          <w:rFonts w:cs="NexusSansOT"/>
        </w:rPr>
        <w:t>of its intelligent weapon powers are unavailable,</w:t>
      </w:r>
      <w:r>
        <w:rPr>
          <w:rFonts w:cs="NexusSansOT"/>
        </w:rPr>
        <w:t xml:space="preserve"> </w:t>
      </w:r>
      <w:r w:rsidRPr="00C40B9D">
        <w:rPr>
          <w:rFonts w:cs="NexusSansOT"/>
        </w:rPr>
        <w:t xml:space="preserve">and it functions as nothing more than a </w:t>
      </w:r>
      <w:r w:rsidRPr="00C40B9D">
        <w:rPr>
          <w:rFonts w:cs="NexusSansOT-Italic"/>
          <w:i/>
          <w:iCs/>
        </w:rPr>
        <w:t>+3 speed</w:t>
      </w:r>
      <w:r>
        <w:rPr>
          <w:rFonts w:cs="NexusSansOT-Italic"/>
          <w:i/>
          <w:iCs/>
        </w:rPr>
        <w:t xml:space="preserve"> </w:t>
      </w:r>
      <w:proofErr w:type="spellStart"/>
      <w:r w:rsidRPr="00C40B9D">
        <w:rPr>
          <w:rFonts w:cs="NexusSansOT-Italic"/>
          <w:i/>
          <w:iCs/>
        </w:rPr>
        <w:t>longsword</w:t>
      </w:r>
      <w:proofErr w:type="spellEnd"/>
      <w:r w:rsidRPr="00C40B9D">
        <w:rPr>
          <w:rFonts w:cs="NexusSansOT"/>
        </w:rPr>
        <w:t xml:space="preserve">. See the description of area </w:t>
      </w:r>
      <w:r w:rsidRPr="00C40B9D">
        <w:rPr>
          <w:rFonts w:cs="NexusSansOT-Bold"/>
          <w:b/>
          <w:bCs/>
        </w:rPr>
        <w:t xml:space="preserve">L4 </w:t>
      </w:r>
      <w:r w:rsidRPr="00C40B9D">
        <w:rPr>
          <w:rFonts w:cs="NexusSansOT"/>
        </w:rPr>
        <w:t>for details</w:t>
      </w:r>
      <w:r>
        <w:rPr>
          <w:rFonts w:cs="NexusSansOT"/>
        </w:rPr>
        <w:t xml:space="preserve"> </w:t>
      </w:r>
      <w:r w:rsidRPr="00C40B9D">
        <w:rPr>
          <w:rFonts w:cs="NexusSansOT"/>
        </w:rPr>
        <w:t>on how the sword can be awakened.</w:t>
      </w:r>
    </w:p>
    <w:p w:rsidR="00C40B9D" w:rsidRPr="00C40B9D" w:rsidRDefault="00C40B9D" w:rsidP="00C40B9D">
      <w:pPr>
        <w:pBdr>
          <w:top w:val="single" w:sz="4" w:space="1" w:color="auto"/>
          <w:bottom w:val="single" w:sz="4" w:space="1" w:color="auto"/>
        </w:pBdr>
        <w:autoSpaceDE w:val="0"/>
        <w:autoSpaceDN w:val="0"/>
        <w:adjustRightInd w:val="0"/>
        <w:spacing w:after="0" w:line="240" w:lineRule="auto"/>
        <w:rPr>
          <w:rFonts w:cs="NexusSansOT-Bold"/>
          <w:b/>
          <w:bCs/>
        </w:rPr>
      </w:pPr>
      <w:r>
        <w:rPr>
          <w:rFonts w:cs="NexusSansOT-Bold"/>
          <w:b/>
          <w:bCs/>
        </w:rPr>
        <w:t>Destructio</w:t>
      </w:r>
      <w:r w:rsidRPr="00C40B9D">
        <w:rPr>
          <w:rFonts w:cs="NexusSansOT-Bold"/>
          <w:b/>
          <w:bCs/>
        </w:rPr>
        <w:t>n</w:t>
      </w:r>
    </w:p>
    <w:p w:rsidR="00C40B9D" w:rsidRDefault="00C40B9D" w:rsidP="00C40B9D">
      <w:pPr>
        <w:autoSpaceDE w:val="0"/>
        <w:autoSpaceDN w:val="0"/>
        <w:adjustRightInd w:val="0"/>
        <w:spacing w:after="0" w:line="240" w:lineRule="auto"/>
        <w:rPr>
          <w:rFonts w:cs="NexusSansOT"/>
        </w:rPr>
      </w:pPr>
      <w:r w:rsidRPr="00C40B9D">
        <w:rPr>
          <w:rFonts w:cs="NexusSansOT"/>
        </w:rPr>
        <w:t>To destroy the weapon, you must immerse it in a</w:t>
      </w:r>
      <w:r>
        <w:rPr>
          <w:rFonts w:cs="NexusSansOT"/>
        </w:rPr>
        <w:t xml:space="preserve"> </w:t>
      </w:r>
      <w:r w:rsidRPr="00C40B9D">
        <w:rPr>
          <w:rFonts w:cs="NexusSansOT"/>
        </w:rPr>
        <w:t xml:space="preserve">bath of </w:t>
      </w:r>
      <w:proofErr w:type="spellStart"/>
      <w:r w:rsidRPr="00C40B9D">
        <w:rPr>
          <w:rFonts w:cs="NexusSansOT"/>
        </w:rPr>
        <w:t>Asmodeus’s</w:t>
      </w:r>
      <w:proofErr w:type="spellEnd"/>
      <w:r w:rsidRPr="00C40B9D">
        <w:rPr>
          <w:rFonts w:cs="NexusSansOT"/>
        </w:rPr>
        <w:t xml:space="preserve"> tears.</w:t>
      </w:r>
    </w:p>
    <w:p w:rsidR="00C40B9D" w:rsidRDefault="00C40B9D" w:rsidP="00C40B9D">
      <w:pPr>
        <w:autoSpaceDE w:val="0"/>
        <w:autoSpaceDN w:val="0"/>
        <w:adjustRightInd w:val="0"/>
        <w:spacing w:after="0" w:line="240" w:lineRule="auto"/>
      </w:pPr>
    </w:p>
    <w:p w:rsidR="007610BD" w:rsidRPr="007610BD" w:rsidRDefault="007610BD" w:rsidP="007610BD">
      <w:pPr>
        <w:shd w:val="clear" w:color="auto" w:fill="000000" w:themeFill="text1"/>
        <w:autoSpaceDE w:val="0"/>
        <w:autoSpaceDN w:val="0"/>
        <w:adjustRightInd w:val="0"/>
        <w:spacing w:after="0" w:line="240" w:lineRule="auto"/>
        <w:rPr>
          <w:rFonts w:cs="Dax-Bold"/>
          <w:b/>
          <w:bCs/>
        </w:rPr>
      </w:pPr>
      <w:proofErr w:type="spellStart"/>
      <w:r w:rsidRPr="007610BD">
        <w:rPr>
          <w:rFonts w:cs="TradeGothicLTStd-BdCn20"/>
        </w:rPr>
        <w:t>Ioun</w:t>
      </w:r>
      <w:proofErr w:type="spellEnd"/>
      <w:r w:rsidRPr="007610BD">
        <w:rPr>
          <w:rFonts w:cs="TradeGothicLTStd-BdCn20"/>
        </w:rPr>
        <w:t xml:space="preserve"> Stone </w:t>
      </w:r>
      <w:r>
        <w:rPr>
          <w:rFonts w:cs="TradeGothicLTStd-BdCn20"/>
        </w:rPr>
        <w:tab/>
      </w:r>
      <w:r>
        <w:rPr>
          <w:rFonts w:cs="TradeGothicLTStd-BdCn20"/>
        </w:rPr>
        <w:tab/>
      </w:r>
      <w:r>
        <w:rPr>
          <w:rFonts w:cs="TradeGothicLTStd-BdCn20"/>
        </w:rPr>
        <w:tab/>
      </w:r>
      <w:r>
        <w:rPr>
          <w:rFonts w:cs="TradeGothicLTStd-BdCn20"/>
        </w:rPr>
        <w:tab/>
      </w:r>
      <w:r>
        <w:rPr>
          <w:rFonts w:cs="TradeGothicLTStd-BdCn20"/>
        </w:rPr>
        <w:tab/>
      </w:r>
      <w:r w:rsidRPr="007610BD">
        <w:rPr>
          <w:rFonts w:cs="Dax-Bold"/>
          <w:b/>
          <w:bCs/>
        </w:rPr>
        <w:t>PR ICE</w:t>
      </w:r>
      <w:r>
        <w:rPr>
          <w:rFonts w:cs="Dax-Bold"/>
          <w:b/>
          <w:bCs/>
        </w:rPr>
        <w:t xml:space="preserve"> </w:t>
      </w:r>
      <w:r w:rsidRPr="007610BD">
        <w:rPr>
          <w:rFonts w:cs="Dax-Bold"/>
          <w:bCs/>
        </w:rPr>
        <w:t>varies</w:t>
      </w:r>
    </w:p>
    <w:p w:rsidR="007610BD" w:rsidRPr="007610BD" w:rsidRDefault="007610BD" w:rsidP="007610BD">
      <w:pPr>
        <w:autoSpaceDE w:val="0"/>
        <w:autoSpaceDN w:val="0"/>
        <w:adjustRightInd w:val="0"/>
        <w:spacing w:after="0" w:line="240" w:lineRule="auto"/>
        <w:rPr>
          <w:rFonts w:cs="Dax-Regular"/>
        </w:rPr>
      </w:pPr>
      <w:r w:rsidRPr="007610BD">
        <w:rPr>
          <w:rFonts w:cs="Dax-Bold"/>
          <w:b/>
          <w:bCs/>
        </w:rPr>
        <w:t xml:space="preserve">AUR A </w:t>
      </w:r>
      <w:r w:rsidRPr="007610BD">
        <w:rPr>
          <w:rFonts w:cs="Dax-Regular"/>
        </w:rPr>
        <w:t xml:space="preserve">strong varied </w:t>
      </w:r>
      <w:r w:rsidRPr="007610BD">
        <w:rPr>
          <w:rFonts w:cs="Dax-Bold"/>
          <w:b/>
          <w:bCs/>
        </w:rPr>
        <w:t xml:space="preserve">CL </w:t>
      </w:r>
      <w:r w:rsidRPr="007610BD">
        <w:rPr>
          <w:rFonts w:cs="Dax-Regular"/>
        </w:rPr>
        <w:t xml:space="preserve">12th </w:t>
      </w:r>
      <w:r w:rsidRPr="007610BD">
        <w:rPr>
          <w:rFonts w:cs="Dax-Bold"/>
          <w:b/>
          <w:bCs/>
        </w:rPr>
        <w:t xml:space="preserve">WEIGHT </w:t>
      </w:r>
      <w:r w:rsidRPr="007610BD">
        <w:rPr>
          <w:rFonts w:cs="Dax-Regular"/>
        </w:rPr>
        <w:t>—</w:t>
      </w:r>
    </w:p>
    <w:p w:rsidR="007610BD" w:rsidRDefault="007610BD" w:rsidP="007610BD">
      <w:pPr>
        <w:autoSpaceDE w:val="0"/>
        <w:autoSpaceDN w:val="0"/>
        <w:adjustRightInd w:val="0"/>
        <w:spacing w:after="0" w:line="240" w:lineRule="auto"/>
        <w:rPr>
          <w:rFonts w:cs="Dax-Regular"/>
        </w:rPr>
      </w:pPr>
      <w:r w:rsidRPr="007610BD">
        <w:rPr>
          <w:rFonts w:cs="Dax-Regular"/>
        </w:rPr>
        <w:t>These crystalline stones always float in the air</w:t>
      </w:r>
      <w:r>
        <w:rPr>
          <w:rFonts w:cs="Dax-Regular"/>
        </w:rPr>
        <w:t xml:space="preserve"> </w:t>
      </w:r>
      <w:r w:rsidRPr="007610BD">
        <w:rPr>
          <w:rFonts w:cs="Dax-Regular"/>
        </w:rPr>
        <w:t>and must be within 3 feet of their owner to</w:t>
      </w:r>
      <w:r>
        <w:rPr>
          <w:rFonts w:cs="Dax-Regular"/>
        </w:rPr>
        <w:t xml:space="preserve"> </w:t>
      </w:r>
      <w:r w:rsidRPr="007610BD">
        <w:rPr>
          <w:rFonts w:cs="Dax-Regular"/>
        </w:rPr>
        <w:t>be of any use. When a character first acquires</w:t>
      </w:r>
      <w:r>
        <w:rPr>
          <w:rFonts w:cs="Dax-Regular"/>
        </w:rPr>
        <w:t xml:space="preserve"> </w:t>
      </w:r>
      <w:r w:rsidRPr="007610BD">
        <w:rPr>
          <w:rFonts w:cs="Dax-Regular"/>
        </w:rPr>
        <w:t>a stone, she must hold it and then release</w:t>
      </w:r>
      <w:r>
        <w:rPr>
          <w:rFonts w:cs="Dax-Regular"/>
        </w:rPr>
        <w:t xml:space="preserve"> </w:t>
      </w:r>
      <w:r w:rsidRPr="007610BD">
        <w:rPr>
          <w:rFonts w:cs="Dax-Regular"/>
        </w:rPr>
        <w:t>it, whereupon it takes up a circling orbit 1d3</w:t>
      </w:r>
      <w:r>
        <w:rPr>
          <w:rFonts w:cs="Dax-Regular"/>
        </w:rPr>
        <w:t xml:space="preserve"> </w:t>
      </w:r>
      <w:r w:rsidRPr="007610BD">
        <w:rPr>
          <w:rFonts w:cs="Dax-Regular"/>
        </w:rPr>
        <w:t>feet from her head. Thereafter, a stone must</w:t>
      </w:r>
      <w:r>
        <w:rPr>
          <w:rFonts w:cs="Dax-Regular"/>
        </w:rPr>
        <w:t xml:space="preserve"> </w:t>
      </w:r>
      <w:r w:rsidRPr="007610BD">
        <w:rPr>
          <w:rFonts w:cs="Dax-Regular"/>
        </w:rPr>
        <w:t>be grasped or netted to separate it from its owner. The owner</w:t>
      </w:r>
      <w:r>
        <w:rPr>
          <w:rFonts w:cs="Dax-Regular"/>
        </w:rPr>
        <w:t xml:space="preserve"> </w:t>
      </w:r>
      <w:r w:rsidRPr="007610BD">
        <w:rPr>
          <w:rFonts w:cs="Dax-Regular"/>
        </w:rPr>
        <w:t>may voluntarily seize and stow a stone (to keep it safe while</w:t>
      </w:r>
      <w:r>
        <w:rPr>
          <w:rFonts w:cs="Dax-Regular"/>
        </w:rPr>
        <w:t xml:space="preserve"> </w:t>
      </w:r>
      <w:r w:rsidRPr="007610BD">
        <w:rPr>
          <w:rFonts w:cs="Dax-Regular"/>
        </w:rPr>
        <w:t>she is sleeping, for example), but she loses the benefits of the</w:t>
      </w:r>
      <w:r>
        <w:rPr>
          <w:rFonts w:cs="Dax-Regular"/>
        </w:rPr>
        <w:t xml:space="preserve"> </w:t>
      </w:r>
      <w:r w:rsidRPr="007610BD">
        <w:rPr>
          <w:rFonts w:cs="Dax-Regular"/>
        </w:rPr>
        <w:t xml:space="preserve">stone during that time. </w:t>
      </w:r>
      <w:proofErr w:type="spellStart"/>
      <w:r w:rsidRPr="007610BD">
        <w:rPr>
          <w:rFonts w:cs="Dax-Italic"/>
          <w:i/>
          <w:iCs/>
        </w:rPr>
        <w:t>Ioun</w:t>
      </w:r>
      <w:proofErr w:type="spellEnd"/>
      <w:r w:rsidRPr="007610BD">
        <w:rPr>
          <w:rFonts w:cs="Dax-Italic"/>
          <w:i/>
          <w:iCs/>
        </w:rPr>
        <w:t xml:space="preserve"> stones </w:t>
      </w:r>
      <w:r w:rsidRPr="007610BD">
        <w:rPr>
          <w:rFonts w:cs="Dax-Regular"/>
        </w:rPr>
        <w:t>have AC 24, 10 hit points, and</w:t>
      </w:r>
      <w:r>
        <w:rPr>
          <w:rFonts w:cs="Dax-Regular"/>
        </w:rPr>
        <w:t xml:space="preserve"> </w:t>
      </w:r>
      <w:r w:rsidRPr="007610BD">
        <w:rPr>
          <w:rFonts w:cs="Dax-Regular"/>
        </w:rPr>
        <w:t>hardness 5. The powers of each stone vary depending on its color</w:t>
      </w:r>
      <w:r>
        <w:rPr>
          <w:rFonts w:cs="Dax-Regular"/>
        </w:rPr>
        <w:t xml:space="preserve"> </w:t>
      </w:r>
      <w:r w:rsidRPr="007610BD">
        <w:rPr>
          <w:rFonts w:cs="Dax-Regular"/>
        </w:rPr>
        <w:t>and shape (see the table on page 306).</w:t>
      </w:r>
    </w:p>
    <w:p w:rsidR="007610BD" w:rsidRPr="007610BD" w:rsidRDefault="007610BD" w:rsidP="007610BD">
      <w:pPr>
        <w:pStyle w:val="ListParagraph"/>
        <w:numPr>
          <w:ilvl w:val="0"/>
          <w:numId w:val="1"/>
        </w:numPr>
        <w:autoSpaceDE w:val="0"/>
        <w:autoSpaceDN w:val="0"/>
        <w:adjustRightInd w:val="0"/>
        <w:spacing w:after="0" w:line="240" w:lineRule="auto"/>
      </w:pPr>
      <w:r w:rsidRPr="007610BD">
        <w:rPr>
          <w:rFonts w:cs="Dax-Regular"/>
          <w:b/>
        </w:rPr>
        <w:t>Incandescent Blue Sphere</w:t>
      </w:r>
      <w:r w:rsidRPr="007610BD">
        <w:rPr>
          <w:rFonts w:cs="Dax-Regular"/>
        </w:rPr>
        <w:t xml:space="preserve"> +2 enhancement bonus to Wisdom 8,000 </w:t>
      </w:r>
      <w:proofErr w:type="spellStart"/>
      <w:r w:rsidRPr="007610BD">
        <w:rPr>
          <w:rFonts w:cs="Dax-Regular"/>
        </w:rPr>
        <w:t>gp</w:t>
      </w:r>
      <w:proofErr w:type="spellEnd"/>
    </w:p>
    <w:p w:rsidR="007610BD" w:rsidRPr="007610BD" w:rsidRDefault="007610BD" w:rsidP="007610BD">
      <w:pPr>
        <w:pStyle w:val="ListParagraph"/>
        <w:numPr>
          <w:ilvl w:val="0"/>
          <w:numId w:val="1"/>
        </w:numPr>
        <w:autoSpaceDE w:val="0"/>
        <w:autoSpaceDN w:val="0"/>
        <w:adjustRightInd w:val="0"/>
        <w:spacing w:after="0" w:line="240" w:lineRule="auto"/>
        <w:rPr>
          <w:rFonts w:cs="Dax-Regular"/>
        </w:rPr>
      </w:pPr>
      <w:r w:rsidRPr="007610BD">
        <w:rPr>
          <w:rFonts w:cs="Dax-Regular"/>
          <w:b/>
        </w:rPr>
        <w:t>Iridescent Spindle</w:t>
      </w:r>
      <w:r w:rsidRPr="007610BD">
        <w:rPr>
          <w:rFonts w:cs="Dax-Regular"/>
        </w:rPr>
        <w:t xml:space="preserve"> Sustains creature without air 18,000 </w:t>
      </w:r>
      <w:proofErr w:type="spellStart"/>
      <w:r w:rsidRPr="007610BD">
        <w:rPr>
          <w:rFonts w:cs="Dax-Regular"/>
        </w:rPr>
        <w:t>gp</w:t>
      </w:r>
      <w:proofErr w:type="spellEnd"/>
    </w:p>
    <w:p w:rsidR="007610BD" w:rsidRPr="007610BD" w:rsidRDefault="007610BD" w:rsidP="007610BD">
      <w:pPr>
        <w:pStyle w:val="ListParagraph"/>
        <w:numPr>
          <w:ilvl w:val="0"/>
          <w:numId w:val="1"/>
        </w:numPr>
        <w:autoSpaceDE w:val="0"/>
        <w:autoSpaceDN w:val="0"/>
        <w:adjustRightInd w:val="0"/>
        <w:spacing w:after="0" w:line="240" w:lineRule="auto"/>
        <w:rPr>
          <w:rFonts w:cs="Dax-Regular"/>
        </w:rPr>
      </w:pPr>
      <w:r w:rsidRPr="007610BD">
        <w:rPr>
          <w:rFonts w:cs="Dax-Regular"/>
          <w:b/>
        </w:rPr>
        <w:t>Orange Prism</w:t>
      </w:r>
      <w:r w:rsidRPr="007610BD">
        <w:rPr>
          <w:rFonts w:cs="Dax-Regular"/>
        </w:rPr>
        <w:t xml:space="preserve"> +1 caster level 30,000 </w:t>
      </w:r>
      <w:proofErr w:type="spellStart"/>
      <w:r w:rsidRPr="007610BD">
        <w:rPr>
          <w:rFonts w:cs="Dax-Regular"/>
        </w:rPr>
        <w:t>gp</w:t>
      </w:r>
      <w:proofErr w:type="spellEnd"/>
    </w:p>
    <w:p w:rsidR="007610BD" w:rsidRDefault="007610BD" w:rsidP="007610BD">
      <w:pPr>
        <w:autoSpaceDE w:val="0"/>
        <w:autoSpaceDN w:val="0"/>
        <w:adjustRightInd w:val="0"/>
        <w:spacing w:after="0" w:line="240" w:lineRule="auto"/>
        <w:rPr>
          <w:rFonts w:cs="Dax-Regular"/>
        </w:rPr>
      </w:pPr>
      <w:r w:rsidRPr="007610BD">
        <w:rPr>
          <w:rFonts w:cs="Dax-Bold"/>
          <w:b/>
          <w:bCs/>
        </w:rPr>
        <w:t xml:space="preserve">Construction Requirements </w:t>
      </w:r>
      <w:r w:rsidRPr="007610BD">
        <w:rPr>
          <w:rFonts w:cs="Dax-Regular"/>
        </w:rPr>
        <w:t>Craft Wondrous Item, creator must be 12th level</w:t>
      </w:r>
      <w:r>
        <w:rPr>
          <w:rFonts w:cs="Dax-Regular"/>
        </w:rPr>
        <w:t xml:space="preserve"> </w:t>
      </w:r>
      <w:r w:rsidRPr="007610BD">
        <w:rPr>
          <w:rFonts w:cs="Dax-Bold"/>
          <w:b/>
          <w:bCs/>
        </w:rPr>
        <w:t xml:space="preserve">Cost </w:t>
      </w:r>
      <w:r w:rsidRPr="007610BD">
        <w:rPr>
          <w:rFonts w:cs="Dax-Regular"/>
        </w:rPr>
        <w:t>varies</w:t>
      </w:r>
    </w:p>
    <w:p w:rsidR="007610BD" w:rsidRDefault="007610BD" w:rsidP="007610BD">
      <w:pPr>
        <w:autoSpaceDE w:val="0"/>
        <w:autoSpaceDN w:val="0"/>
        <w:adjustRightInd w:val="0"/>
        <w:spacing w:after="0" w:line="240" w:lineRule="auto"/>
        <w:rPr>
          <w:rFonts w:cs="Dax-Regular"/>
        </w:rPr>
      </w:pPr>
    </w:p>
    <w:p w:rsidR="007610BD" w:rsidRPr="007610BD" w:rsidRDefault="007610BD" w:rsidP="007610BD">
      <w:pPr>
        <w:shd w:val="clear" w:color="auto" w:fill="000000" w:themeFill="text1"/>
        <w:autoSpaceDE w:val="0"/>
        <w:autoSpaceDN w:val="0"/>
        <w:adjustRightInd w:val="0"/>
        <w:spacing w:after="0" w:line="240" w:lineRule="auto"/>
        <w:rPr>
          <w:rFonts w:cs="Dax-Bold"/>
          <w:b/>
          <w:bCs/>
        </w:rPr>
      </w:pPr>
      <w:r w:rsidRPr="007610BD">
        <w:rPr>
          <w:rFonts w:cs="TradeGothicLTStd-BdCn20"/>
        </w:rPr>
        <w:t>Amulet of Mighty Fists</w:t>
      </w:r>
      <w:r>
        <w:rPr>
          <w:rFonts w:cs="TradeGothicLTStd-BdCn20"/>
        </w:rPr>
        <w:t xml:space="preserve"> +2</w:t>
      </w:r>
      <w:r w:rsidRPr="007610BD">
        <w:rPr>
          <w:rFonts w:cs="TradeGothicLTStd-BdCn20"/>
        </w:rPr>
        <w:t xml:space="preserve"> </w:t>
      </w:r>
      <w:r>
        <w:rPr>
          <w:rFonts w:cs="TradeGothicLTStd-BdCn20"/>
        </w:rPr>
        <w:tab/>
      </w:r>
      <w:r>
        <w:rPr>
          <w:rFonts w:cs="TradeGothicLTStd-BdCn20"/>
        </w:rPr>
        <w:tab/>
      </w:r>
      <w:r>
        <w:rPr>
          <w:rFonts w:cs="TradeGothicLTStd-BdCn20"/>
        </w:rPr>
        <w:tab/>
      </w:r>
      <w:r w:rsidRPr="007610BD">
        <w:rPr>
          <w:rFonts w:cs="Dax-Bold"/>
          <w:b/>
          <w:bCs/>
        </w:rPr>
        <w:t>PRICE</w:t>
      </w:r>
      <w:r>
        <w:rPr>
          <w:rFonts w:cs="Dax-Bold"/>
          <w:b/>
          <w:bCs/>
        </w:rPr>
        <w:t xml:space="preserve"> </w:t>
      </w:r>
      <w:r w:rsidRPr="007610BD">
        <w:rPr>
          <w:rFonts w:cs="Dax-Regular"/>
        </w:rPr>
        <w:t>20,000 GP</w:t>
      </w:r>
    </w:p>
    <w:p w:rsidR="007610BD" w:rsidRPr="007610BD" w:rsidRDefault="007610BD" w:rsidP="007610BD">
      <w:pPr>
        <w:autoSpaceDE w:val="0"/>
        <w:autoSpaceDN w:val="0"/>
        <w:adjustRightInd w:val="0"/>
        <w:spacing w:after="0" w:line="240" w:lineRule="auto"/>
        <w:rPr>
          <w:rFonts w:cs="Dax-Regular"/>
        </w:rPr>
      </w:pPr>
      <w:r w:rsidRPr="007610BD">
        <w:rPr>
          <w:rFonts w:cs="Dax-Bold"/>
          <w:b/>
          <w:bCs/>
        </w:rPr>
        <w:t xml:space="preserve">AUR A </w:t>
      </w:r>
      <w:r w:rsidRPr="007610BD">
        <w:rPr>
          <w:rFonts w:cs="Dax-Regular"/>
        </w:rPr>
        <w:t xml:space="preserve">faint evocation </w:t>
      </w:r>
      <w:r w:rsidRPr="007610BD">
        <w:rPr>
          <w:rFonts w:cs="Dax-Bold"/>
          <w:b/>
          <w:bCs/>
        </w:rPr>
        <w:t xml:space="preserve">CL </w:t>
      </w:r>
      <w:r w:rsidRPr="007610BD">
        <w:rPr>
          <w:rFonts w:cs="Dax-Regular"/>
        </w:rPr>
        <w:t xml:space="preserve">5th </w:t>
      </w:r>
      <w:r w:rsidRPr="007610BD">
        <w:rPr>
          <w:rFonts w:cs="Dax-Bold"/>
          <w:b/>
          <w:bCs/>
        </w:rPr>
        <w:t xml:space="preserve">WEIGHT </w:t>
      </w:r>
      <w:r w:rsidRPr="007610BD">
        <w:rPr>
          <w:rFonts w:cs="Dax-Regular"/>
        </w:rPr>
        <w:t>—</w:t>
      </w:r>
    </w:p>
    <w:p w:rsidR="007610BD" w:rsidRDefault="007610BD" w:rsidP="007610BD">
      <w:pPr>
        <w:autoSpaceDE w:val="0"/>
        <w:autoSpaceDN w:val="0"/>
        <w:adjustRightInd w:val="0"/>
        <w:spacing w:after="0" w:line="240" w:lineRule="auto"/>
        <w:rPr>
          <w:rFonts w:cs="Dax-Regular"/>
        </w:rPr>
      </w:pPr>
      <w:r w:rsidRPr="007610BD">
        <w:rPr>
          <w:rFonts w:cs="Dax-Regular"/>
        </w:rPr>
        <w:t>This amulet grants an enhancement bonus of +1 to +5 on attack</w:t>
      </w:r>
      <w:r>
        <w:rPr>
          <w:rFonts w:cs="Dax-Regular"/>
        </w:rPr>
        <w:t xml:space="preserve"> </w:t>
      </w:r>
      <w:r w:rsidRPr="007610BD">
        <w:rPr>
          <w:rFonts w:cs="Dax-Regular"/>
        </w:rPr>
        <w:t>and damage rolls with unarmed attacks and natural weapons.</w:t>
      </w:r>
      <w:r>
        <w:rPr>
          <w:rFonts w:cs="Dax-Regular"/>
        </w:rPr>
        <w:t xml:space="preserve"> </w:t>
      </w:r>
    </w:p>
    <w:p w:rsidR="007610BD" w:rsidRPr="007610BD" w:rsidRDefault="007610BD" w:rsidP="007610BD">
      <w:pPr>
        <w:autoSpaceDE w:val="0"/>
        <w:autoSpaceDN w:val="0"/>
        <w:adjustRightInd w:val="0"/>
        <w:spacing w:after="0" w:line="240" w:lineRule="auto"/>
        <w:rPr>
          <w:rFonts w:cs="Dax-Regular"/>
        </w:rPr>
      </w:pPr>
      <w:r w:rsidRPr="007610BD">
        <w:rPr>
          <w:rFonts w:cs="Dax-Bold"/>
          <w:b/>
          <w:bCs/>
        </w:rPr>
        <w:t xml:space="preserve">Construction Requirements </w:t>
      </w:r>
      <w:r w:rsidRPr="007610BD">
        <w:rPr>
          <w:rFonts w:cs="Dax-Regular"/>
        </w:rPr>
        <w:t xml:space="preserve">Craft Wondrous Item, </w:t>
      </w:r>
      <w:r w:rsidRPr="007610BD">
        <w:rPr>
          <w:rFonts w:cs="Dax-Italic"/>
          <w:i/>
          <w:iCs/>
        </w:rPr>
        <w:t>greater magic fang</w:t>
      </w:r>
      <w:r w:rsidRPr="007610BD">
        <w:rPr>
          <w:rFonts w:cs="Dax-Regular"/>
        </w:rPr>
        <w:t>, creator’s caster level</w:t>
      </w:r>
    </w:p>
    <w:p w:rsidR="007610BD" w:rsidRPr="007610BD" w:rsidRDefault="007610BD" w:rsidP="007610BD">
      <w:pPr>
        <w:autoSpaceDE w:val="0"/>
        <w:autoSpaceDN w:val="0"/>
        <w:adjustRightInd w:val="0"/>
        <w:spacing w:after="0" w:line="240" w:lineRule="auto"/>
        <w:rPr>
          <w:rFonts w:cs="Dax-Regular"/>
        </w:rPr>
      </w:pPr>
      <w:proofErr w:type="gramStart"/>
      <w:r w:rsidRPr="007610BD">
        <w:rPr>
          <w:rFonts w:cs="Dax-Regular"/>
        </w:rPr>
        <w:t>must</w:t>
      </w:r>
      <w:proofErr w:type="gramEnd"/>
      <w:r w:rsidRPr="007610BD">
        <w:rPr>
          <w:rFonts w:cs="Dax-Regular"/>
        </w:rPr>
        <w:t xml:space="preserve"> be at least three times the amulet’s bonus</w:t>
      </w:r>
      <w:r>
        <w:rPr>
          <w:rFonts w:cs="Dax-Regular"/>
        </w:rPr>
        <w:t xml:space="preserve"> </w:t>
      </w:r>
      <w:r w:rsidRPr="007610BD">
        <w:rPr>
          <w:rFonts w:cs="Dax-Bold"/>
          <w:b/>
          <w:bCs/>
        </w:rPr>
        <w:t xml:space="preserve">Cost </w:t>
      </w:r>
      <w:r w:rsidRPr="007610BD">
        <w:rPr>
          <w:rFonts w:cs="Dax-Regular"/>
        </w:rPr>
        <w:t>10,000 GP</w:t>
      </w:r>
    </w:p>
    <w:p w:rsidR="007610BD" w:rsidRDefault="007610BD" w:rsidP="007610BD">
      <w:pPr>
        <w:autoSpaceDE w:val="0"/>
        <w:autoSpaceDN w:val="0"/>
        <w:adjustRightInd w:val="0"/>
        <w:spacing w:after="0" w:line="240" w:lineRule="auto"/>
        <w:rPr>
          <w:rFonts w:cs="Dax-Regular"/>
        </w:rPr>
      </w:pPr>
    </w:p>
    <w:p w:rsidR="007610BD" w:rsidRDefault="007610BD">
      <w:pPr>
        <w:rPr>
          <w:rFonts w:cs="Dax-Regular"/>
        </w:rPr>
      </w:pPr>
      <w:r>
        <w:rPr>
          <w:rFonts w:cs="Dax-Regular"/>
        </w:rPr>
        <w:br w:type="page"/>
      </w:r>
    </w:p>
    <w:p w:rsidR="007610BD" w:rsidRDefault="007610BD" w:rsidP="007610BD">
      <w:pPr>
        <w:shd w:val="clear" w:color="auto" w:fill="000000" w:themeFill="text1"/>
        <w:autoSpaceDE w:val="0"/>
        <w:autoSpaceDN w:val="0"/>
        <w:adjustRightInd w:val="0"/>
        <w:spacing w:after="0" w:line="240" w:lineRule="auto"/>
        <w:rPr>
          <w:rFonts w:cs="Dax-Regular"/>
        </w:rPr>
      </w:pPr>
      <w:r>
        <w:rPr>
          <w:rFonts w:cs="Dax-Regular"/>
        </w:rPr>
        <w:lastRenderedPageBreak/>
        <w:t>+5 Leather Armor</w:t>
      </w:r>
      <w:r>
        <w:rPr>
          <w:rFonts w:cs="Dax-Regular"/>
        </w:rPr>
        <w:tab/>
      </w:r>
      <w:r>
        <w:rPr>
          <w:rFonts w:cs="Dax-Regular"/>
        </w:rPr>
        <w:tab/>
      </w:r>
      <w:r>
        <w:rPr>
          <w:rFonts w:cs="Dax-Regular"/>
        </w:rPr>
        <w:tab/>
      </w:r>
      <w:r>
        <w:rPr>
          <w:rFonts w:cs="Dax-Regular"/>
        </w:rPr>
        <w:tab/>
      </w:r>
      <w:r w:rsidRPr="007610BD">
        <w:rPr>
          <w:rFonts w:cs="Dax-Regular"/>
          <w:b/>
        </w:rPr>
        <w:t>PRICE</w:t>
      </w:r>
      <w:r>
        <w:rPr>
          <w:rFonts w:cs="Dax-Regular"/>
        </w:rPr>
        <w:t xml:space="preserve"> 25,160 GP</w:t>
      </w:r>
    </w:p>
    <w:p w:rsidR="007610BD" w:rsidRPr="005C482E" w:rsidRDefault="007610BD" w:rsidP="007610BD">
      <w:pPr>
        <w:spacing w:after="0" w:line="240" w:lineRule="auto"/>
      </w:pPr>
      <w:r w:rsidRPr="005C482E">
        <w:rPr>
          <w:b/>
        </w:rPr>
        <w:t>AURA</w:t>
      </w:r>
      <w:r w:rsidRPr="005C482E">
        <w:t xml:space="preserve"> </w:t>
      </w:r>
      <w:r w:rsidR="00D45223">
        <w:t>strong</w:t>
      </w:r>
      <w:r w:rsidRPr="005C482E">
        <w:t xml:space="preserve"> abjuration </w:t>
      </w:r>
      <w:r w:rsidRPr="005C482E">
        <w:rPr>
          <w:b/>
        </w:rPr>
        <w:t xml:space="preserve">CL </w:t>
      </w:r>
      <w:r w:rsidR="00D45223">
        <w:t>15th</w:t>
      </w:r>
      <w:r w:rsidRPr="005C482E">
        <w:t xml:space="preserve"> </w:t>
      </w:r>
      <w:r w:rsidRPr="005C482E">
        <w:rPr>
          <w:b/>
        </w:rPr>
        <w:t>WEIGHT</w:t>
      </w:r>
      <w:r>
        <w:t xml:space="preserve"> 30</w:t>
      </w:r>
      <w:r w:rsidRPr="005C482E">
        <w:t xml:space="preserve"> lbs.</w:t>
      </w:r>
    </w:p>
    <w:p w:rsidR="007610BD" w:rsidRPr="005C482E" w:rsidRDefault="007610BD" w:rsidP="007610BD">
      <w:pPr>
        <w:spacing w:after="0" w:line="240" w:lineRule="auto"/>
      </w:pPr>
      <w:r w:rsidRPr="005C482E">
        <w:t xml:space="preserve">+7 armor bonus, </w:t>
      </w:r>
      <w:r w:rsidR="00D45223">
        <w:t xml:space="preserve">light armor, </w:t>
      </w:r>
      <w:proofErr w:type="gramStart"/>
      <w:r w:rsidR="00D45223">
        <w:t xml:space="preserve">+7 max </w:t>
      </w:r>
      <w:proofErr w:type="spellStart"/>
      <w:r w:rsidR="00D45223">
        <w:t>dex</w:t>
      </w:r>
      <w:proofErr w:type="spellEnd"/>
      <w:r w:rsidR="00D45223">
        <w:t>,</w:t>
      </w:r>
      <w:proofErr w:type="gramEnd"/>
      <w:r w:rsidR="00D45223">
        <w:t xml:space="preserve"> no</w:t>
      </w:r>
      <w:r w:rsidRPr="005C482E">
        <w:t xml:space="preserve"> armor check</w:t>
      </w:r>
      <w:r>
        <w:t xml:space="preserve"> penalty</w:t>
      </w:r>
    </w:p>
    <w:p w:rsidR="007610BD" w:rsidRDefault="007610BD" w:rsidP="007610BD">
      <w:pPr>
        <w:autoSpaceDE w:val="0"/>
        <w:autoSpaceDN w:val="0"/>
        <w:adjustRightInd w:val="0"/>
        <w:spacing w:after="0" w:line="240" w:lineRule="auto"/>
        <w:rPr>
          <w:rFonts w:cs="Dax-Regular"/>
        </w:rPr>
      </w:pPr>
    </w:p>
    <w:p w:rsidR="00D45223" w:rsidRDefault="00D45223" w:rsidP="00D45223">
      <w:pPr>
        <w:shd w:val="clear" w:color="auto" w:fill="000000" w:themeFill="text1"/>
        <w:autoSpaceDE w:val="0"/>
        <w:autoSpaceDN w:val="0"/>
        <w:adjustRightInd w:val="0"/>
        <w:spacing w:after="0" w:line="240" w:lineRule="auto"/>
        <w:rPr>
          <w:rFonts w:cs="Dax-Regular"/>
        </w:rPr>
      </w:pPr>
      <w:proofErr w:type="gramStart"/>
      <w:r>
        <w:rPr>
          <w:rFonts w:cs="Dax-Regular"/>
        </w:rPr>
        <w:t>+3 Axiomatic Longbow</w:t>
      </w:r>
      <w:proofErr w:type="gramEnd"/>
      <w:r>
        <w:rPr>
          <w:rFonts w:cs="Dax-Regular"/>
        </w:rPr>
        <w:tab/>
      </w:r>
      <w:r>
        <w:rPr>
          <w:rFonts w:cs="Dax-Regular"/>
        </w:rPr>
        <w:tab/>
      </w:r>
      <w:r>
        <w:rPr>
          <w:rFonts w:cs="Dax-Regular"/>
        </w:rPr>
        <w:tab/>
      </w:r>
      <w:r>
        <w:rPr>
          <w:rFonts w:cs="Dax-Regular"/>
        </w:rPr>
        <w:tab/>
        <w:t>PRICE 50,375 GP</w:t>
      </w:r>
    </w:p>
    <w:p w:rsidR="00D45223" w:rsidRDefault="00D45223" w:rsidP="00D45223">
      <w:pPr>
        <w:autoSpaceDE w:val="0"/>
        <w:autoSpaceDN w:val="0"/>
        <w:adjustRightInd w:val="0"/>
        <w:spacing w:after="0" w:line="240" w:lineRule="auto"/>
        <w:rPr>
          <w:rFonts w:cs="Dax-Regular"/>
        </w:rPr>
      </w:pPr>
      <w:r w:rsidRPr="0043715F">
        <w:rPr>
          <w:rFonts w:cs="Dax-Regular"/>
          <w:b/>
        </w:rPr>
        <w:t xml:space="preserve">AURA </w:t>
      </w:r>
      <w:r>
        <w:rPr>
          <w:rFonts w:cs="Dax-Regular"/>
        </w:rPr>
        <w:t xml:space="preserve">moderate evocation and transmutation </w:t>
      </w:r>
      <w:r w:rsidRPr="0043715F">
        <w:rPr>
          <w:rFonts w:cs="Dax-Regular"/>
          <w:b/>
        </w:rPr>
        <w:t>CL</w:t>
      </w:r>
      <w:r>
        <w:rPr>
          <w:rFonts w:cs="Dax-Regular"/>
        </w:rPr>
        <w:t xml:space="preserve"> 9</w:t>
      </w:r>
      <w:r w:rsidRPr="0043715F">
        <w:rPr>
          <w:rFonts w:cs="Dax-Regular"/>
          <w:vertAlign w:val="superscript"/>
        </w:rPr>
        <w:t>th</w:t>
      </w:r>
      <w:r>
        <w:rPr>
          <w:rFonts w:cs="Dax-Regular"/>
        </w:rPr>
        <w:t xml:space="preserve"> </w:t>
      </w:r>
      <w:r w:rsidRPr="0043715F">
        <w:rPr>
          <w:rFonts w:cs="Dax-Regular"/>
          <w:b/>
        </w:rPr>
        <w:t>WEIGHT</w:t>
      </w:r>
      <w:r>
        <w:rPr>
          <w:rFonts w:cs="Dax-Regular"/>
        </w:rPr>
        <w:t xml:space="preserve"> 3 lbs</w:t>
      </w:r>
    </w:p>
    <w:p w:rsidR="00D45223" w:rsidRDefault="00D45223" w:rsidP="00D45223">
      <w:pPr>
        <w:autoSpaceDE w:val="0"/>
        <w:autoSpaceDN w:val="0"/>
        <w:adjustRightInd w:val="0"/>
        <w:spacing w:after="0" w:line="240" w:lineRule="auto"/>
      </w:pPr>
      <w:r>
        <w:t xml:space="preserve">1d8 piercing, x3 </w:t>
      </w:r>
      <w:proofErr w:type="spellStart"/>
      <w:r>
        <w:t>crit</w:t>
      </w:r>
      <w:proofErr w:type="spellEnd"/>
      <w:r>
        <w:t>, Two-Handed weapon, 100ft. range increment</w:t>
      </w:r>
    </w:p>
    <w:p w:rsidR="00D45223" w:rsidRPr="00D45223" w:rsidRDefault="00D45223" w:rsidP="00D45223">
      <w:pPr>
        <w:autoSpaceDE w:val="0"/>
        <w:autoSpaceDN w:val="0"/>
        <w:adjustRightInd w:val="0"/>
        <w:spacing w:after="0" w:line="240" w:lineRule="auto"/>
      </w:pPr>
      <w:r w:rsidRPr="00D45223">
        <w:rPr>
          <w:rFonts w:cs="Dax-Regular"/>
        </w:rPr>
        <w:t xml:space="preserve">An </w:t>
      </w:r>
      <w:r w:rsidRPr="00D45223">
        <w:rPr>
          <w:rFonts w:cs="Dax-Italic"/>
          <w:i/>
          <w:iCs/>
        </w:rPr>
        <w:t xml:space="preserve">axiomatic </w:t>
      </w:r>
      <w:r w:rsidRPr="00D45223">
        <w:rPr>
          <w:rFonts w:cs="Dax-Regular"/>
        </w:rPr>
        <w:t>weapon is infused with lawful power. It</w:t>
      </w:r>
      <w:r>
        <w:rPr>
          <w:rFonts w:cs="Dax-Regular"/>
        </w:rPr>
        <w:t xml:space="preserve"> </w:t>
      </w:r>
      <w:r w:rsidRPr="00D45223">
        <w:rPr>
          <w:rFonts w:cs="Dax-Regular"/>
        </w:rPr>
        <w:t>makes the weapon law-aligned and thus bypasses the</w:t>
      </w:r>
      <w:r>
        <w:rPr>
          <w:rFonts w:cs="Dax-Regular"/>
        </w:rPr>
        <w:t xml:space="preserve"> </w:t>
      </w:r>
      <w:r w:rsidRPr="00D45223">
        <w:rPr>
          <w:rFonts w:cs="Dax-Regular"/>
        </w:rPr>
        <w:t>corresponding damage reduction. It deals an extra 2d6</w:t>
      </w:r>
      <w:r>
        <w:rPr>
          <w:rFonts w:cs="Dax-Regular"/>
        </w:rPr>
        <w:t xml:space="preserve"> </w:t>
      </w:r>
      <w:r w:rsidRPr="00D45223">
        <w:rPr>
          <w:rFonts w:cs="Dax-Regular"/>
        </w:rPr>
        <w:t>points of damage against chaotic creatures. It bestows</w:t>
      </w:r>
      <w:r>
        <w:rPr>
          <w:rFonts w:cs="Dax-Regular"/>
        </w:rPr>
        <w:t xml:space="preserve"> </w:t>
      </w:r>
      <w:r w:rsidRPr="00D45223">
        <w:rPr>
          <w:rFonts w:cs="Dax-Regular"/>
        </w:rPr>
        <w:t>one permanent negative level (</w:t>
      </w:r>
      <w:r w:rsidRPr="00D45223">
        <w:rPr>
          <w:rFonts w:cs="Dax-Italic"/>
          <w:i/>
          <w:iCs/>
        </w:rPr>
        <w:t xml:space="preserve">Core Rulebook </w:t>
      </w:r>
      <w:r w:rsidRPr="00D45223">
        <w:rPr>
          <w:rFonts w:cs="Dax-Regular"/>
        </w:rPr>
        <w:t>562) on any</w:t>
      </w:r>
      <w:r>
        <w:rPr>
          <w:rFonts w:cs="Dax-Regular"/>
        </w:rPr>
        <w:t xml:space="preserve"> </w:t>
      </w:r>
      <w:r w:rsidRPr="00D45223">
        <w:rPr>
          <w:rFonts w:cs="Dax-Regular"/>
        </w:rPr>
        <w:t>chaotic creature attempting to wield it. The negative level</w:t>
      </w:r>
      <w:r>
        <w:rPr>
          <w:rFonts w:cs="Dax-Regular"/>
        </w:rPr>
        <w:t xml:space="preserve"> </w:t>
      </w:r>
      <w:r w:rsidRPr="00D45223">
        <w:rPr>
          <w:rFonts w:cs="Dax-Regular"/>
        </w:rPr>
        <w:t>remains as long as the weapon is in hand and disappears</w:t>
      </w:r>
      <w:r>
        <w:rPr>
          <w:rFonts w:cs="Dax-Regular"/>
        </w:rPr>
        <w:t xml:space="preserve"> </w:t>
      </w:r>
      <w:r w:rsidRPr="00D45223">
        <w:rPr>
          <w:rFonts w:cs="Dax-Regular"/>
        </w:rPr>
        <w:t>when the weapon is no longer wielded. This negative level</w:t>
      </w:r>
      <w:r>
        <w:rPr>
          <w:rFonts w:cs="Dax-Regular"/>
        </w:rPr>
        <w:t xml:space="preserve"> </w:t>
      </w:r>
      <w:r w:rsidRPr="00D45223">
        <w:rPr>
          <w:rFonts w:cs="Dax-Regular"/>
        </w:rPr>
        <w:t xml:space="preserve">cannot be overcome in any way (including </w:t>
      </w:r>
      <w:r w:rsidRPr="00D45223">
        <w:rPr>
          <w:rFonts w:cs="Dax-Italic"/>
          <w:i/>
          <w:iCs/>
        </w:rPr>
        <w:t>restoration</w:t>
      </w:r>
      <w:r>
        <w:rPr>
          <w:rFonts w:cs="Dax-Italic"/>
          <w:i/>
          <w:iCs/>
        </w:rPr>
        <w:t xml:space="preserve"> </w:t>
      </w:r>
      <w:r w:rsidRPr="00D45223">
        <w:rPr>
          <w:rFonts w:cs="Dax-Regular"/>
        </w:rPr>
        <w:t>spells) while the weapon is wielded.</w:t>
      </w:r>
    </w:p>
    <w:p w:rsidR="00D45223" w:rsidRDefault="00D45223" w:rsidP="007610BD">
      <w:pPr>
        <w:autoSpaceDE w:val="0"/>
        <w:autoSpaceDN w:val="0"/>
        <w:adjustRightInd w:val="0"/>
        <w:spacing w:after="0" w:line="240" w:lineRule="auto"/>
        <w:rPr>
          <w:rFonts w:cs="Dax-Regular"/>
        </w:rPr>
      </w:pPr>
    </w:p>
    <w:p w:rsidR="00D45223" w:rsidRPr="00142154" w:rsidRDefault="00D45223" w:rsidP="00D45223">
      <w:pPr>
        <w:shd w:val="clear" w:color="auto" w:fill="000000" w:themeFill="text1"/>
        <w:autoSpaceDE w:val="0"/>
        <w:autoSpaceDN w:val="0"/>
        <w:adjustRightInd w:val="0"/>
        <w:spacing w:after="0" w:line="240" w:lineRule="auto"/>
        <w:rPr>
          <w:rFonts w:cs="Dax-Bold"/>
          <w:b/>
          <w:bCs/>
        </w:rPr>
      </w:pPr>
      <w:r w:rsidRPr="00142154">
        <w:rPr>
          <w:rFonts w:cs="TradeGothicLTStd-BdCn20"/>
        </w:rPr>
        <w:t>Ring of Protection</w:t>
      </w:r>
      <w:r>
        <w:rPr>
          <w:rFonts w:cs="TradeGothicLTStd-BdCn20"/>
        </w:rPr>
        <w:t xml:space="preserve"> +4</w:t>
      </w:r>
      <w:r w:rsidRPr="00142154">
        <w:rPr>
          <w:rFonts w:cs="TradeGothicLTStd-BdCn20"/>
        </w:rPr>
        <w:t xml:space="preserve"> </w:t>
      </w:r>
      <w:r>
        <w:rPr>
          <w:rFonts w:cs="TradeGothicLTStd-BdCn20"/>
        </w:rPr>
        <w:tab/>
      </w:r>
      <w:r>
        <w:rPr>
          <w:rFonts w:cs="TradeGothicLTStd-BdCn20"/>
        </w:rPr>
        <w:tab/>
      </w:r>
      <w:r>
        <w:rPr>
          <w:rFonts w:cs="TradeGothicLTStd-BdCn20"/>
        </w:rPr>
        <w:tab/>
      </w:r>
      <w:r>
        <w:rPr>
          <w:rFonts w:cs="TradeGothicLTStd-BdCn20"/>
        </w:rPr>
        <w:tab/>
      </w:r>
      <w:r w:rsidRPr="00142154">
        <w:rPr>
          <w:rFonts w:cs="Dax-Bold"/>
          <w:b/>
          <w:bCs/>
        </w:rPr>
        <w:t>PRICE</w:t>
      </w:r>
      <w:r>
        <w:rPr>
          <w:rFonts w:cs="Dax-Bold"/>
          <w:b/>
          <w:bCs/>
        </w:rPr>
        <w:t xml:space="preserve"> </w:t>
      </w:r>
      <w:r>
        <w:rPr>
          <w:rFonts w:cs="Dax-Regular"/>
        </w:rPr>
        <w:t>32</w:t>
      </w:r>
      <w:r w:rsidRPr="00142154">
        <w:rPr>
          <w:rFonts w:cs="Dax-Regular"/>
        </w:rPr>
        <w:t xml:space="preserve">,000 </w:t>
      </w:r>
      <w:proofErr w:type="spellStart"/>
      <w:r w:rsidRPr="00142154">
        <w:rPr>
          <w:rFonts w:cs="Dax-Regular"/>
        </w:rPr>
        <w:t>gp</w:t>
      </w:r>
      <w:proofErr w:type="spellEnd"/>
    </w:p>
    <w:p w:rsidR="00D45223" w:rsidRPr="00142154" w:rsidRDefault="00D45223" w:rsidP="00D45223">
      <w:pPr>
        <w:autoSpaceDE w:val="0"/>
        <w:autoSpaceDN w:val="0"/>
        <w:adjustRightInd w:val="0"/>
        <w:spacing w:after="0" w:line="240" w:lineRule="auto"/>
        <w:rPr>
          <w:rFonts w:cs="Dax-Regular"/>
        </w:rPr>
      </w:pPr>
      <w:r w:rsidRPr="00142154">
        <w:rPr>
          <w:rFonts w:cs="Dax-Bold"/>
          <w:b/>
          <w:bCs/>
        </w:rPr>
        <w:t xml:space="preserve">AURA </w:t>
      </w:r>
      <w:r w:rsidRPr="00142154">
        <w:rPr>
          <w:rFonts w:cs="Dax-Regular"/>
        </w:rPr>
        <w:t xml:space="preserve">faint abjuration </w:t>
      </w:r>
      <w:r w:rsidRPr="00142154">
        <w:rPr>
          <w:rFonts w:cs="Dax-Bold"/>
          <w:b/>
          <w:bCs/>
        </w:rPr>
        <w:t xml:space="preserve">CL </w:t>
      </w:r>
      <w:r w:rsidRPr="00142154">
        <w:rPr>
          <w:rFonts w:cs="Dax-Regular"/>
        </w:rPr>
        <w:t xml:space="preserve">5th </w:t>
      </w:r>
      <w:r w:rsidRPr="00142154">
        <w:rPr>
          <w:rFonts w:cs="Dax-Bold"/>
          <w:b/>
          <w:bCs/>
        </w:rPr>
        <w:t xml:space="preserve">WEIGHT </w:t>
      </w:r>
      <w:r w:rsidRPr="00142154">
        <w:rPr>
          <w:rFonts w:cs="Dax-Regular"/>
        </w:rPr>
        <w:t>—</w:t>
      </w:r>
    </w:p>
    <w:p w:rsidR="00D45223" w:rsidRPr="00142154" w:rsidRDefault="00D45223" w:rsidP="00D45223">
      <w:pPr>
        <w:autoSpaceDE w:val="0"/>
        <w:autoSpaceDN w:val="0"/>
        <w:adjustRightInd w:val="0"/>
        <w:spacing w:after="0" w:line="240" w:lineRule="auto"/>
        <w:rPr>
          <w:rFonts w:cs="Dax-Regular"/>
        </w:rPr>
      </w:pPr>
      <w:r w:rsidRPr="00142154">
        <w:rPr>
          <w:rFonts w:cs="Dax-Regular"/>
        </w:rPr>
        <w:t>This ring offers continual magical protection in the form of a</w:t>
      </w:r>
      <w:r>
        <w:rPr>
          <w:rFonts w:cs="Dax-Regular"/>
        </w:rPr>
        <w:t xml:space="preserve"> </w:t>
      </w:r>
      <w:r w:rsidRPr="00142154">
        <w:rPr>
          <w:rFonts w:cs="Dax-Regular"/>
        </w:rPr>
        <w:t>deflection bonus of +</w:t>
      </w:r>
      <w:r>
        <w:rPr>
          <w:rFonts w:cs="Dax-Regular"/>
        </w:rPr>
        <w:t>4</w:t>
      </w:r>
      <w:r w:rsidRPr="00142154">
        <w:rPr>
          <w:rFonts w:cs="Dax-Regular"/>
        </w:rPr>
        <w:t xml:space="preserve"> to AC.</w:t>
      </w:r>
    </w:p>
    <w:p w:rsidR="00D45223" w:rsidRDefault="00D45223" w:rsidP="00D45223">
      <w:pPr>
        <w:autoSpaceDE w:val="0"/>
        <w:autoSpaceDN w:val="0"/>
        <w:adjustRightInd w:val="0"/>
        <w:spacing w:after="0" w:line="240" w:lineRule="auto"/>
        <w:rPr>
          <w:rFonts w:cs="Dax-Regular"/>
        </w:rPr>
      </w:pPr>
      <w:r w:rsidRPr="00142154">
        <w:rPr>
          <w:rFonts w:cs="Dax-Bold"/>
          <w:b/>
          <w:bCs/>
        </w:rPr>
        <w:t xml:space="preserve">Construction Requirements </w:t>
      </w:r>
      <w:r w:rsidRPr="00142154">
        <w:rPr>
          <w:rFonts w:cs="Dax-Regular"/>
        </w:rPr>
        <w:t xml:space="preserve">Forge Ring, </w:t>
      </w:r>
      <w:r w:rsidRPr="00142154">
        <w:rPr>
          <w:rFonts w:cs="Dax-Italic"/>
          <w:i/>
          <w:iCs/>
        </w:rPr>
        <w:t>shield of faith</w:t>
      </w:r>
      <w:r w:rsidRPr="00142154">
        <w:rPr>
          <w:rFonts w:cs="Dax-Regular"/>
        </w:rPr>
        <w:t>, caster must be of a level at least</w:t>
      </w:r>
      <w:r>
        <w:rPr>
          <w:rFonts w:cs="Dax-Regular"/>
        </w:rPr>
        <w:t xml:space="preserve"> </w:t>
      </w:r>
      <w:r w:rsidRPr="00142154">
        <w:rPr>
          <w:rFonts w:cs="Dax-Regular"/>
        </w:rPr>
        <w:t>three times higher than the bonus of the ring</w:t>
      </w:r>
      <w:r>
        <w:rPr>
          <w:rFonts w:cs="Dax-Regular"/>
        </w:rPr>
        <w:t xml:space="preserve"> </w:t>
      </w:r>
      <w:r w:rsidRPr="00142154">
        <w:rPr>
          <w:rFonts w:cs="Dax-Regular"/>
          <w:b/>
        </w:rPr>
        <w:t>Cost</w:t>
      </w:r>
      <w:r>
        <w:rPr>
          <w:rFonts w:cs="Dax-Regular"/>
        </w:rPr>
        <w:t xml:space="preserve"> 16</w:t>
      </w:r>
      <w:r w:rsidRPr="00142154">
        <w:rPr>
          <w:rFonts w:cs="Dax-Regular"/>
        </w:rPr>
        <w:t xml:space="preserve">,000 </w:t>
      </w:r>
      <w:proofErr w:type="spellStart"/>
      <w:r w:rsidRPr="00142154">
        <w:rPr>
          <w:rFonts w:cs="Dax-Regular"/>
        </w:rPr>
        <w:t>gp</w:t>
      </w:r>
      <w:proofErr w:type="spellEnd"/>
    </w:p>
    <w:p w:rsidR="00D45223" w:rsidRDefault="00D45223" w:rsidP="007610BD">
      <w:pPr>
        <w:autoSpaceDE w:val="0"/>
        <w:autoSpaceDN w:val="0"/>
        <w:adjustRightInd w:val="0"/>
        <w:spacing w:after="0" w:line="240" w:lineRule="auto"/>
        <w:rPr>
          <w:rFonts w:cs="Dax-Regular"/>
        </w:rPr>
      </w:pPr>
    </w:p>
    <w:p w:rsidR="00D45223" w:rsidRPr="007610BD" w:rsidRDefault="00D45223" w:rsidP="007610BD">
      <w:pPr>
        <w:autoSpaceDE w:val="0"/>
        <w:autoSpaceDN w:val="0"/>
        <w:adjustRightInd w:val="0"/>
        <w:spacing w:after="0" w:line="240" w:lineRule="auto"/>
        <w:rPr>
          <w:rFonts w:cs="Dax-Regular"/>
        </w:rPr>
      </w:pPr>
    </w:p>
    <w:sectPr w:rsidR="00D45223" w:rsidRPr="007610BD" w:rsidSect="007E0B2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NexusSansOT-Bold">
    <w:panose1 w:val="00000000000000000000"/>
    <w:charset w:val="00"/>
    <w:family w:val="swiss"/>
    <w:notTrueType/>
    <w:pitch w:val="default"/>
    <w:sig w:usb0="00000003" w:usb1="00000000" w:usb2="00000000" w:usb3="00000000" w:csb0="00000001" w:csb1="00000000"/>
  </w:font>
  <w:font w:name="NexusSansOT">
    <w:panose1 w:val="00000000000000000000"/>
    <w:charset w:val="00"/>
    <w:family w:val="swiss"/>
    <w:notTrueType/>
    <w:pitch w:val="default"/>
    <w:sig w:usb0="00000003" w:usb1="00000000" w:usb2="00000000" w:usb3="00000000" w:csb0="00000001" w:csb1="00000000"/>
  </w:font>
  <w:font w:name="NexusSansOT-Italic">
    <w:panose1 w:val="00000000000000000000"/>
    <w:charset w:val="00"/>
    <w:family w:val="swiss"/>
    <w:notTrueType/>
    <w:pitch w:val="default"/>
    <w:sig w:usb0="00000003" w:usb1="00000000" w:usb2="00000000" w:usb3="00000000" w:csb0="00000001" w:csb1="00000000"/>
  </w:font>
  <w:font w:name="TradeGothicLTStd-BdCn20">
    <w:panose1 w:val="00000000000000000000"/>
    <w:charset w:val="00"/>
    <w:family w:val="swiss"/>
    <w:notTrueType/>
    <w:pitch w:val="default"/>
    <w:sig w:usb0="00000003" w:usb1="00000000" w:usb2="00000000" w:usb3="00000000" w:csb0="00000001" w:csb1="00000000"/>
  </w:font>
  <w:font w:name="Dax-Regular">
    <w:panose1 w:val="00000000000000000000"/>
    <w:charset w:val="00"/>
    <w:family w:val="auto"/>
    <w:notTrueType/>
    <w:pitch w:val="default"/>
    <w:sig w:usb0="00000003" w:usb1="00000000" w:usb2="00000000" w:usb3="00000000" w:csb0="00000001" w:csb1="00000000"/>
  </w:font>
  <w:font w:name="Dax-Bold">
    <w:panose1 w:val="00000000000000000000"/>
    <w:charset w:val="00"/>
    <w:family w:val="auto"/>
    <w:notTrueType/>
    <w:pitch w:val="default"/>
    <w:sig w:usb0="00000003" w:usb1="00000000" w:usb2="00000000" w:usb3="00000000" w:csb0="00000001" w:csb1="00000000"/>
  </w:font>
  <w:font w:name="Dax-Italic">
    <w:panose1 w:val="00000000000000000000"/>
    <w:charset w:val="00"/>
    <w:family w:val="auto"/>
    <w:notTrueType/>
    <w:pitch w:val="default"/>
    <w:sig w:usb0="00000003" w:usb1="00000000" w:usb2="00000000" w:usb3="00000000" w:csb0="00000001" w:csb1="00000000"/>
  </w:font>
  <w:font w:name="DaxCondensed-Regular">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10357B"/>
    <w:multiLevelType w:val="hybridMultilevel"/>
    <w:tmpl w:val="CDEA2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C482E"/>
    <w:rsid w:val="00017B7D"/>
    <w:rsid w:val="00142154"/>
    <w:rsid w:val="001C72B3"/>
    <w:rsid w:val="00306C80"/>
    <w:rsid w:val="0043715F"/>
    <w:rsid w:val="005C482E"/>
    <w:rsid w:val="006B7A05"/>
    <w:rsid w:val="007610BD"/>
    <w:rsid w:val="00797117"/>
    <w:rsid w:val="007E0B2A"/>
    <w:rsid w:val="008D1800"/>
    <w:rsid w:val="00994477"/>
    <w:rsid w:val="009A5B14"/>
    <w:rsid w:val="009F01E1"/>
    <w:rsid w:val="00A7686E"/>
    <w:rsid w:val="00AB5922"/>
    <w:rsid w:val="00B04977"/>
    <w:rsid w:val="00BF0F93"/>
    <w:rsid w:val="00C40B9D"/>
    <w:rsid w:val="00D45223"/>
    <w:rsid w:val="00D835EF"/>
    <w:rsid w:val="00F074FE"/>
    <w:rsid w:val="00F66CFD"/>
    <w:rsid w:val="00F73FF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B2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C482E"/>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C40B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0B9D"/>
    <w:rPr>
      <w:rFonts w:ascii="Tahoma" w:hAnsi="Tahoma" w:cs="Tahoma"/>
      <w:sz w:val="16"/>
      <w:szCs w:val="16"/>
    </w:rPr>
  </w:style>
  <w:style w:type="paragraph" w:styleId="ListParagraph">
    <w:name w:val="List Paragraph"/>
    <w:basedOn w:val="Normal"/>
    <w:uiPriority w:val="34"/>
    <w:qFormat/>
    <w:rsid w:val="007610BD"/>
    <w:pPr>
      <w:ind w:left="720"/>
      <w:contextualSpacing/>
    </w:pPr>
  </w:style>
</w:styles>
</file>

<file path=word/webSettings.xml><?xml version="1.0" encoding="utf-8"?>
<w:webSettings xmlns:r="http://schemas.openxmlformats.org/officeDocument/2006/relationships" xmlns:w="http://schemas.openxmlformats.org/wordprocessingml/2006/main">
  <w:divs>
    <w:div w:id="869488220">
      <w:bodyDiv w:val="1"/>
      <w:marLeft w:val="0"/>
      <w:marRight w:val="0"/>
      <w:marTop w:val="0"/>
      <w:marBottom w:val="0"/>
      <w:divBdr>
        <w:top w:val="none" w:sz="0" w:space="0" w:color="auto"/>
        <w:left w:val="none" w:sz="0" w:space="0" w:color="auto"/>
        <w:bottom w:val="none" w:sz="0" w:space="0" w:color="auto"/>
        <w:right w:val="none" w:sz="0" w:space="0" w:color="auto"/>
      </w:divBdr>
      <w:divsChild>
        <w:div w:id="428736531">
          <w:marLeft w:val="0"/>
          <w:marRight w:val="0"/>
          <w:marTop w:val="0"/>
          <w:marBottom w:val="0"/>
          <w:divBdr>
            <w:top w:val="none" w:sz="0" w:space="0" w:color="auto"/>
            <w:left w:val="none" w:sz="0" w:space="0" w:color="auto"/>
            <w:bottom w:val="none" w:sz="0" w:space="0" w:color="auto"/>
            <w:right w:val="none" w:sz="0" w:space="0" w:color="auto"/>
          </w:divBdr>
          <w:divsChild>
            <w:div w:id="382019495">
              <w:marLeft w:val="75"/>
              <w:marRight w:val="75"/>
              <w:marTop w:val="90"/>
              <w:marBottom w:val="90"/>
              <w:divBdr>
                <w:top w:val="single" w:sz="6" w:space="0" w:color="000000"/>
                <w:left w:val="none" w:sz="0" w:space="0" w:color="auto"/>
                <w:bottom w:val="single" w:sz="6" w:space="0" w:color="000000"/>
                <w:right w:val="none" w:sz="0" w:space="0" w:color="auto"/>
              </w:divBdr>
            </w:div>
            <w:div w:id="1286154170">
              <w:marLeft w:val="75"/>
              <w:marRight w:val="75"/>
              <w:marTop w:val="90"/>
              <w:marBottom w:val="90"/>
              <w:divBdr>
                <w:top w:val="single" w:sz="6" w:space="0" w:color="000000"/>
                <w:left w:val="none" w:sz="0" w:space="0" w:color="auto"/>
                <w:bottom w:val="single" w:sz="6" w:space="0" w:color="000000"/>
                <w:right w:val="none" w:sz="0" w:space="0" w:color="auto"/>
              </w:divBdr>
            </w:div>
          </w:divsChild>
        </w:div>
        <w:div w:id="1355109361">
          <w:marLeft w:val="0"/>
          <w:marRight w:val="0"/>
          <w:marTop w:val="0"/>
          <w:marBottom w:val="0"/>
          <w:divBdr>
            <w:top w:val="none" w:sz="0" w:space="0" w:color="auto"/>
            <w:left w:val="none" w:sz="0" w:space="0" w:color="auto"/>
            <w:bottom w:val="none" w:sz="0" w:space="0" w:color="auto"/>
            <w:right w:val="none" w:sz="0" w:space="0" w:color="auto"/>
          </w:divBdr>
        </w:div>
        <w:div w:id="1151872415">
          <w:marLeft w:val="0"/>
          <w:marRight w:val="0"/>
          <w:marTop w:val="0"/>
          <w:marBottom w:val="0"/>
          <w:divBdr>
            <w:top w:val="none" w:sz="0" w:space="0" w:color="auto"/>
            <w:left w:val="none" w:sz="0" w:space="0" w:color="auto"/>
            <w:bottom w:val="none" w:sz="0" w:space="0" w:color="auto"/>
            <w:right w:val="none" w:sz="0" w:space="0" w:color="auto"/>
          </w:divBdr>
          <w:divsChild>
            <w:div w:id="1578125409">
              <w:marLeft w:val="0"/>
              <w:marRight w:val="0"/>
              <w:marTop w:val="0"/>
              <w:marBottom w:val="0"/>
              <w:divBdr>
                <w:top w:val="none" w:sz="0" w:space="0" w:color="auto"/>
                <w:left w:val="none" w:sz="0" w:space="0" w:color="auto"/>
                <w:bottom w:val="none" w:sz="0" w:space="0" w:color="auto"/>
                <w:right w:val="none" w:sz="0" w:space="0" w:color="auto"/>
              </w:divBdr>
              <w:divsChild>
                <w:div w:id="164469518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1114</TotalTime>
  <Pages>11</Pages>
  <Words>4192</Words>
  <Characters>23897</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Jimmy-James</dc:creator>
  <cp:lastModifiedBy>Jimmy-James</cp:lastModifiedBy>
  <cp:revision>14</cp:revision>
  <dcterms:created xsi:type="dcterms:W3CDTF">2014-04-13T06:54:00Z</dcterms:created>
  <dcterms:modified xsi:type="dcterms:W3CDTF">2014-04-15T02:05:00Z</dcterms:modified>
</cp:coreProperties>
</file>