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1440"/>
        <w:gridCol w:w="4680"/>
      </w:tblGrid>
      <w:tr w:rsidR="006D0F53" w:rsidRPr="00142EBA" w14:paraId="46F7273C" w14:textId="77777777" w:rsidTr="000F5F1C">
        <w:trPr>
          <w:trHeight w:val="3744"/>
        </w:trPr>
        <w:tc>
          <w:tcPr>
            <w:tcW w:w="4680" w:type="dxa"/>
          </w:tcPr>
          <w:p w14:paraId="1332B4FC" w14:textId="77777777" w:rsidR="00142EBA" w:rsidRPr="009D570E" w:rsidRDefault="009D570E" w:rsidP="009D570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Ember, The Chronicler</w:t>
            </w:r>
          </w:p>
          <w:p w14:paraId="1B55F639" w14:textId="77777777" w:rsidR="009D570E" w:rsidRPr="009D570E" w:rsidRDefault="009D570E" w:rsidP="009D5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</w:rPr>
            </w:pPr>
          </w:p>
          <w:p w14:paraId="4BD3B7E8" w14:textId="77777777" w:rsidR="00142EBA" w:rsidRPr="00142EBA" w:rsidRDefault="009D570E" w:rsidP="009D570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Female advanced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pyrausta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bard </w:t>
            </w:r>
            <w:r w:rsidRPr="009D57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3F0D6C9" wp14:editId="096CA63A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763905" cy="914400"/>
                  <wp:effectExtent l="0" t="0" r="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4318E6" w14:textId="77777777" w:rsidR="009D570E" w:rsidRPr="009D570E" w:rsidRDefault="009D570E" w:rsidP="009D570E">
            <w:pPr>
              <w:pStyle w:val="Default"/>
              <w:rPr>
                <w:rFonts w:ascii="Times New Roman" w:hAnsi="Times New Roman" w:cs="Times New Roman"/>
                <w:sz w:val="22"/>
              </w:rPr>
            </w:pPr>
          </w:p>
          <w:p w14:paraId="6D1EEC52" w14:textId="77777777" w:rsidR="00142EBA" w:rsidRPr="00142EBA" w:rsidRDefault="009D570E" w:rsidP="009D570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D570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Ember’s wanderlust and persistent optimism drive her to inspire allies wherever she travels. Foes who underestimate her because of her tiny size soon learn the error of their ways.</w:t>
            </w:r>
          </w:p>
        </w:tc>
        <w:tc>
          <w:tcPr>
            <w:tcW w:w="1440" w:type="dxa"/>
          </w:tcPr>
          <w:p w14:paraId="565CEB8A" w14:textId="77777777" w:rsidR="000F5F1C" w:rsidRPr="00142EBA" w:rsidRDefault="000F5F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680" w:type="dxa"/>
          </w:tcPr>
          <w:p w14:paraId="45C500BF" w14:textId="77777777" w:rsidR="005435A5" w:rsidRPr="00142EBA" w:rsidRDefault="009D570E" w:rsidP="005435A5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</w:rPr>
              <w:drawing>
                <wp:anchor distT="0" distB="0" distL="114300" distR="114300" simplePos="0" relativeHeight="251665408" behindDoc="0" locked="0" layoutInCell="1" allowOverlap="1" wp14:anchorId="2831C44E" wp14:editId="1844B7E2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942340" cy="132588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570E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Jamila</w:t>
            </w:r>
            <w:proofErr w:type="spellEnd"/>
            <w:r w:rsidR="00142EBA" w:rsidRPr="00142EBA">
              <w:rPr>
                <w:rFonts w:ascii="Times New Roman" w:hAnsi="Times New Roman" w:cs="Times New Roman"/>
                <w:b/>
                <w:sz w:val="2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2"/>
              </w:rPr>
              <w:t>The Genie</w:t>
            </w:r>
          </w:p>
          <w:p w14:paraId="31BA83A4" w14:textId="77777777" w:rsidR="00142EBA" w:rsidRDefault="00142EBA" w:rsidP="005435A5">
            <w:pPr>
              <w:rPr>
                <w:rFonts w:ascii="Times New Roman" w:hAnsi="Times New Roman" w:cs="Times New Roman"/>
                <w:sz w:val="22"/>
              </w:rPr>
            </w:pPr>
          </w:p>
          <w:p w14:paraId="5B5905C4" w14:textId="77777777" w:rsidR="00142EBA" w:rsidRDefault="009D570E" w:rsidP="005435A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Female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janni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aristocrat</w:t>
            </w:r>
          </w:p>
          <w:p w14:paraId="013F0C38" w14:textId="77777777" w:rsidR="00142EBA" w:rsidRDefault="00142EBA" w:rsidP="005435A5">
            <w:pPr>
              <w:rPr>
                <w:rFonts w:ascii="Times New Roman" w:hAnsi="Times New Roman" w:cs="Times New Roman"/>
                <w:sz w:val="22"/>
              </w:rPr>
            </w:pPr>
          </w:p>
          <w:p w14:paraId="6AC475EA" w14:textId="77777777" w:rsidR="009D570E" w:rsidRPr="009D570E" w:rsidRDefault="009D570E" w:rsidP="009D570E">
            <w:pPr>
              <w:widowControl w:val="0"/>
              <w:autoSpaceDE w:val="0"/>
              <w:autoSpaceDN w:val="0"/>
              <w:adjustRightInd w:val="0"/>
              <w:rPr>
                <w:rFonts w:ascii="NexusSerifOT" w:hAnsi="NexusSerifOT" w:cs="NexusSerifOT"/>
                <w:color w:val="000000"/>
                <w:szCs w:val="24"/>
              </w:rPr>
            </w:pPr>
          </w:p>
          <w:p w14:paraId="0DEC8D58" w14:textId="77777777" w:rsidR="00142EBA" w:rsidRPr="009D570E" w:rsidRDefault="009D570E" w:rsidP="009D570E">
            <w:pPr>
              <w:rPr>
                <w:rFonts w:ascii="Times New Roman" w:hAnsi="Times New Roman" w:cs="Times New Roman"/>
                <w:sz w:val="22"/>
              </w:rPr>
            </w:pPr>
            <w:r w:rsidRPr="009D570E">
              <w:rPr>
                <w:rFonts w:ascii="NexusSerifOT" w:hAnsi="NexusSerifOT" w:cs="Times New Roman"/>
                <w:i/>
                <w:iCs/>
                <w:sz w:val="22"/>
              </w:rPr>
              <w:t xml:space="preserve">After centuries of adventures in </w:t>
            </w:r>
            <w:proofErr w:type="spellStart"/>
            <w:r w:rsidRPr="009D570E">
              <w:rPr>
                <w:rFonts w:ascii="NexusSerifOT" w:hAnsi="NexusSerifOT" w:cs="Times New Roman"/>
                <w:i/>
                <w:iCs/>
                <w:sz w:val="22"/>
              </w:rPr>
              <w:t>Qadira</w:t>
            </w:r>
            <w:proofErr w:type="spellEnd"/>
            <w:r w:rsidRPr="009D570E">
              <w:rPr>
                <w:rFonts w:ascii="NexusSerifOT" w:hAnsi="NexusSerifOT" w:cs="Times New Roman"/>
                <w:i/>
                <w:iCs/>
                <w:sz w:val="22"/>
              </w:rPr>
              <w:t xml:space="preserve">, </w:t>
            </w:r>
            <w:proofErr w:type="spellStart"/>
            <w:r w:rsidRPr="009D570E">
              <w:rPr>
                <w:rFonts w:ascii="NexusSerifOT" w:hAnsi="NexusSerifOT" w:cs="Times New Roman"/>
                <w:i/>
                <w:iCs/>
                <w:sz w:val="22"/>
              </w:rPr>
              <w:t>Jamila’s</w:t>
            </w:r>
            <w:proofErr w:type="spellEnd"/>
            <w:r w:rsidRPr="009D570E">
              <w:rPr>
                <w:rFonts w:ascii="NexusSerifOT" w:hAnsi="NexusSerifOT" w:cs="Times New Roman"/>
                <w:i/>
                <w:iCs/>
                <w:sz w:val="22"/>
              </w:rPr>
              <w:t xml:space="preserve"> travels have led her back to the Concordance, where she hopes to regain the place she once held within the organization.</w:t>
            </w:r>
          </w:p>
        </w:tc>
      </w:tr>
      <w:tr w:rsidR="006D0F53" w:rsidRPr="00142EBA" w14:paraId="2E3D8AE8" w14:textId="77777777" w:rsidTr="000F5F1C">
        <w:trPr>
          <w:trHeight w:val="1440"/>
        </w:trPr>
        <w:tc>
          <w:tcPr>
            <w:tcW w:w="4680" w:type="dxa"/>
          </w:tcPr>
          <w:p w14:paraId="12A90077" w14:textId="77777777" w:rsidR="000F5F1C" w:rsidRPr="00142EBA" w:rsidRDefault="000F5F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40" w:type="dxa"/>
          </w:tcPr>
          <w:p w14:paraId="78839CA2" w14:textId="77777777" w:rsidR="000F5F1C" w:rsidRPr="00142EBA" w:rsidRDefault="000F5F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680" w:type="dxa"/>
          </w:tcPr>
          <w:p w14:paraId="6C1CF706" w14:textId="77777777" w:rsidR="000F5F1C" w:rsidRPr="00142EBA" w:rsidRDefault="000F5F1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6D0F53" w:rsidRPr="00142EBA" w14:paraId="59C35AEB" w14:textId="77777777" w:rsidTr="000F5F1C">
        <w:trPr>
          <w:trHeight w:val="3744"/>
        </w:trPr>
        <w:tc>
          <w:tcPr>
            <w:tcW w:w="4680" w:type="dxa"/>
          </w:tcPr>
          <w:p w14:paraId="0A06A526" w14:textId="77777777" w:rsidR="008850CF" w:rsidRDefault="009D570E" w:rsidP="005435A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</w:rPr>
              <w:drawing>
                <wp:anchor distT="0" distB="0" distL="114300" distR="114300" simplePos="0" relativeHeight="251666432" behindDoc="0" locked="0" layoutInCell="1" allowOverlap="1" wp14:anchorId="1F4F20E3" wp14:editId="39AD5864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856615" cy="1325880"/>
                  <wp:effectExtent l="0" t="0" r="698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Krakos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, The Avalanche</w:t>
            </w:r>
          </w:p>
          <w:p w14:paraId="3BFA657E" w14:textId="77777777" w:rsidR="008850CF" w:rsidRDefault="009D570E" w:rsidP="005435A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Male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Oread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Inquisitor of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Ayzrul</w:t>
            </w:r>
            <w:proofErr w:type="spellEnd"/>
          </w:p>
          <w:p w14:paraId="10145F94" w14:textId="77777777" w:rsidR="008850CF" w:rsidRDefault="008850CF" w:rsidP="005435A5">
            <w:pPr>
              <w:rPr>
                <w:rFonts w:ascii="Times New Roman" w:hAnsi="Times New Roman" w:cs="Times New Roman"/>
                <w:sz w:val="22"/>
              </w:rPr>
            </w:pPr>
          </w:p>
          <w:p w14:paraId="78A36B35" w14:textId="77777777" w:rsidR="009D570E" w:rsidRPr="00E3125A" w:rsidRDefault="009D570E" w:rsidP="009D570E">
            <w:pPr>
              <w:rPr>
                <w:rFonts w:ascii="Times New Roman" w:hAnsi="Times New Roman" w:cs="Times New Roman"/>
                <w:i/>
                <w:sz w:val="22"/>
              </w:rPr>
            </w:pPr>
            <w:proofErr w:type="spellStart"/>
            <w:r w:rsidRPr="00E3125A">
              <w:rPr>
                <w:rFonts w:ascii="Times New Roman" w:hAnsi="Times New Roman" w:cs="Times New Roman"/>
                <w:i/>
                <w:sz w:val="22"/>
              </w:rPr>
              <w:t>Krakos’s</w:t>
            </w:r>
            <w:proofErr w:type="spellEnd"/>
            <w:r w:rsidRPr="00E3125A">
              <w:rPr>
                <w:rFonts w:ascii="Times New Roman" w:hAnsi="Times New Roman" w:cs="Times New Roman"/>
                <w:i/>
                <w:sz w:val="22"/>
              </w:rPr>
              <w:t xml:space="preserve"> devout worship of an elemental lord makes him something of an outlier in the Concordance, but he deftly balances the duties of faith</w:t>
            </w:r>
          </w:p>
          <w:p w14:paraId="3054C42B" w14:textId="77777777" w:rsidR="008850CF" w:rsidRPr="00142EBA" w:rsidRDefault="009D570E" w:rsidP="009D570E">
            <w:pPr>
              <w:rPr>
                <w:rFonts w:ascii="Times New Roman" w:hAnsi="Times New Roman" w:cs="Times New Roman"/>
                <w:sz w:val="22"/>
              </w:rPr>
            </w:pPr>
            <w:proofErr w:type="gramStart"/>
            <w:r w:rsidRPr="00E3125A">
              <w:rPr>
                <w:rFonts w:ascii="Times New Roman" w:hAnsi="Times New Roman" w:cs="Times New Roman"/>
                <w:i/>
                <w:sz w:val="22"/>
              </w:rPr>
              <w:t>and</w:t>
            </w:r>
            <w:proofErr w:type="gramEnd"/>
            <w:r w:rsidRPr="00E3125A">
              <w:rPr>
                <w:rFonts w:ascii="Times New Roman" w:hAnsi="Times New Roman" w:cs="Times New Roman"/>
                <w:i/>
                <w:sz w:val="22"/>
              </w:rPr>
              <w:t xml:space="preserve"> his pursuit of the Concordance’s goals.</w:t>
            </w:r>
          </w:p>
        </w:tc>
        <w:tc>
          <w:tcPr>
            <w:tcW w:w="1440" w:type="dxa"/>
          </w:tcPr>
          <w:p w14:paraId="3EF67F76" w14:textId="77777777" w:rsidR="000F5F1C" w:rsidRPr="00142EBA" w:rsidRDefault="000F5F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680" w:type="dxa"/>
          </w:tcPr>
          <w:p w14:paraId="1184A38B" w14:textId="6F3C0810" w:rsidR="006D0F53" w:rsidRDefault="00E3125A" w:rsidP="006D0F53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Octaris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, The Torrent</w:t>
            </w:r>
          </w:p>
          <w:p w14:paraId="2882BE86" w14:textId="77777777" w:rsidR="00055C9C" w:rsidRDefault="00055C9C" w:rsidP="006D0F53">
            <w:pPr>
              <w:rPr>
                <w:rFonts w:ascii="Times New Roman" w:hAnsi="Times New Roman" w:cs="Times New Roman"/>
                <w:sz w:val="22"/>
              </w:rPr>
            </w:pPr>
          </w:p>
          <w:p w14:paraId="3AD3E8E8" w14:textId="2013E142" w:rsidR="00055C9C" w:rsidRPr="009D570E" w:rsidRDefault="00E3125A" w:rsidP="00E3125A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Male water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mephit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3125A">
              <w:rPr>
                <w:rFonts w:ascii="Times New Roman" w:hAnsi="Times New Roman" w:cs="Times New Roman"/>
                <w:sz w:val="20"/>
              </w:rPr>
              <w:t>hydrokineticist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9D570E">
              <w:rPr>
                <w:rFonts w:ascii="Times New Roman" w:hAnsi="Times New Roman" w:cs="Times New Roman"/>
                <w:noProof/>
                <w:sz w:val="22"/>
              </w:rPr>
              <w:drawing>
                <wp:anchor distT="0" distB="0" distL="114300" distR="114300" simplePos="0" relativeHeight="251667456" behindDoc="0" locked="0" layoutInCell="1" allowOverlap="1" wp14:anchorId="4A24C972" wp14:editId="00510172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143000" cy="1143000"/>
                  <wp:effectExtent l="0" t="0" r="0" b="0"/>
                  <wp:wrapSquare wrapText="bothSides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9AD808" w14:textId="77777777" w:rsidR="00055C9C" w:rsidRDefault="00055C9C" w:rsidP="006D0F53">
            <w:pPr>
              <w:rPr>
                <w:rFonts w:ascii="Times New Roman" w:hAnsi="Times New Roman" w:cs="Times New Roman"/>
                <w:sz w:val="22"/>
              </w:rPr>
            </w:pPr>
          </w:p>
          <w:p w14:paraId="455E9D3F" w14:textId="4FB2D9F3" w:rsidR="00055C9C" w:rsidRPr="00E3125A" w:rsidRDefault="00E3125A" w:rsidP="00E3125A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E3125A">
              <w:rPr>
                <w:rFonts w:ascii="NexusSerifOT" w:hAnsi="NexusSerifOT" w:cs="Times New Roman"/>
                <w:i/>
                <w:iCs/>
                <w:sz w:val="22"/>
              </w:rPr>
              <w:t>Octaris’s</w:t>
            </w:r>
            <w:proofErr w:type="spellEnd"/>
            <w:r w:rsidRPr="00E3125A">
              <w:rPr>
                <w:rFonts w:ascii="NexusSerifOT" w:hAnsi="NexusSerifOT" w:cs="Times New Roman"/>
                <w:i/>
                <w:iCs/>
                <w:sz w:val="22"/>
              </w:rPr>
              <w:t xml:space="preserve"> penchant for mischief ensures that all is never as it seems when he is around.</w:t>
            </w:r>
          </w:p>
        </w:tc>
      </w:tr>
      <w:tr w:rsidR="006D0F53" w:rsidRPr="00142EBA" w14:paraId="400C42F9" w14:textId="77777777" w:rsidTr="000F5F1C">
        <w:trPr>
          <w:trHeight w:val="1440"/>
        </w:trPr>
        <w:tc>
          <w:tcPr>
            <w:tcW w:w="4680" w:type="dxa"/>
          </w:tcPr>
          <w:p w14:paraId="3683CBD4" w14:textId="77777777" w:rsidR="000F5F1C" w:rsidRPr="00142EBA" w:rsidRDefault="000F5F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40" w:type="dxa"/>
          </w:tcPr>
          <w:p w14:paraId="792F516A" w14:textId="77777777" w:rsidR="000F5F1C" w:rsidRPr="00142EBA" w:rsidRDefault="000F5F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680" w:type="dxa"/>
          </w:tcPr>
          <w:p w14:paraId="275341B3" w14:textId="77777777" w:rsidR="000F5F1C" w:rsidRPr="00142EBA" w:rsidRDefault="000F5F1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6D0F53" w:rsidRPr="00142EBA" w14:paraId="203E6173" w14:textId="77777777" w:rsidTr="000F5F1C">
        <w:trPr>
          <w:trHeight w:val="3744"/>
        </w:trPr>
        <w:tc>
          <w:tcPr>
            <w:tcW w:w="4680" w:type="dxa"/>
          </w:tcPr>
          <w:p w14:paraId="0357643E" w14:textId="186304CC" w:rsidR="006D0F53" w:rsidRPr="00055C9C" w:rsidRDefault="00055C9C" w:rsidP="00E3125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055C9C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proofErr w:type="spellStart"/>
            <w:r w:rsidR="00E3125A">
              <w:rPr>
                <w:rFonts w:ascii="Times New Roman" w:hAnsi="Times New Roman" w:cs="Times New Roman"/>
                <w:b/>
                <w:sz w:val="22"/>
              </w:rPr>
              <w:t>Ryhol</w:t>
            </w:r>
            <w:proofErr w:type="spellEnd"/>
            <w:r w:rsidR="00E3125A">
              <w:rPr>
                <w:rFonts w:ascii="Times New Roman" w:hAnsi="Times New Roman" w:cs="Times New Roman"/>
                <w:b/>
                <w:sz w:val="22"/>
              </w:rPr>
              <w:t>, The Volcano</w:t>
            </w:r>
          </w:p>
          <w:p w14:paraId="4AAD4A48" w14:textId="77777777" w:rsidR="00055C9C" w:rsidRDefault="00055C9C" w:rsidP="006D0F53">
            <w:pPr>
              <w:rPr>
                <w:rFonts w:ascii="Times New Roman" w:hAnsi="Times New Roman" w:cs="Times New Roman"/>
                <w:sz w:val="22"/>
              </w:rPr>
            </w:pPr>
          </w:p>
          <w:p w14:paraId="0C8006B6" w14:textId="5BA6CAEE" w:rsidR="00E3125A" w:rsidRDefault="00DC6DBF" w:rsidP="00E312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Female </w:t>
            </w:r>
            <w:r>
              <w:rPr>
                <w:rFonts w:ascii="Times New Roman" w:hAnsi="Times New Roman" w:cs="Times New Roman"/>
                <w:noProof/>
                <w:sz w:val="22"/>
              </w:rPr>
              <w:drawing>
                <wp:anchor distT="0" distB="0" distL="114300" distR="114300" simplePos="0" relativeHeight="251668480" behindDoc="0" locked="0" layoutInCell="1" allowOverlap="1" wp14:anchorId="7235E2B1" wp14:editId="30096417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818515" cy="914400"/>
                  <wp:effectExtent l="0" t="0" r="0" b="0"/>
                  <wp:wrapSquare wrapText="bothSides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thoqqua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barbarian</w:t>
            </w:r>
          </w:p>
          <w:p w14:paraId="7F108203" w14:textId="77777777" w:rsidR="00DC6DBF" w:rsidRPr="00E3125A" w:rsidRDefault="00DC6DBF" w:rsidP="00E3125A">
            <w:pPr>
              <w:widowControl w:val="0"/>
              <w:autoSpaceDE w:val="0"/>
              <w:autoSpaceDN w:val="0"/>
              <w:adjustRightInd w:val="0"/>
              <w:rPr>
                <w:rFonts w:ascii="NexusSerifOT" w:hAnsi="NexusSerifOT" w:cs="NexusSerifOT"/>
                <w:color w:val="000000"/>
                <w:szCs w:val="24"/>
              </w:rPr>
            </w:pPr>
          </w:p>
          <w:p w14:paraId="75EB90DD" w14:textId="268E22E0" w:rsidR="00055C9C" w:rsidRPr="00DC6DBF" w:rsidRDefault="00E3125A" w:rsidP="00E3125A">
            <w:pPr>
              <w:rPr>
                <w:rFonts w:ascii="Times New Roman" w:hAnsi="Times New Roman" w:cs="Times New Roman"/>
                <w:sz w:val="22"/>
              </w:rPr>
            </w:pPr>
            <w:r w:rsidRPr="00DC6DBF">
              <w:rPr>
                <w:rFonts w:ascii="NexusSerifOT" w:hAnsi="NexusSerifOT" w:cs="Times New Roman"/>
                <w:i/>
                <w:iCs/>
                <w:sz w:val="22"/>
              </w:rPr>
              <w:t xml:space="preserve">Since achieving the impressive feat of developing a way to make intelligible words out of the steam that emerges from her molten, plated body, </w:t>
            </w:r>
            <w:proofErr w:type="spellStart"/>
            <w:r w:rsidRPr="00DC6DBF">
              <w:rPr>
                <w:rFonts w:ascii="NexusSerifOT" w:hAnsi="NexusSerifOT" w:cs="Times New Roman"/>
                <w:i/>
                <w:iCs/>
                <w:sz w:val="22"/>
              </w:rPr>
              <w:t>Rhyol</w:t>
            </w:r>
            <w:proofErr w:type="spellEnd"/>
            <w:r w:rsidRPr="00DC6DBF">
              <w:rPr>
                <w:rFonts w:ascii="NexusSerifOT" w:hAnsi="NexusSerifOT" w:cs="Times New Roman"/>
                <w:i/>
                <w:iCs/>
                <w:sz w:val="22"/>
              </w:rPr>
              <w:t xml:space="preserve"> has sought to prove herself among races conditioned to think of </w:t>
            </w:r>
            <w:proofErr w:type="spellStart"/>
            <w:r w:rsidRPr="00DC6DBF">
              <w:rPr>
                <w:rFonts w:ascii="NexusSerifOT" w:hAnsi="NexusSerifOT" w:cs="Times New Roman"/>
                <w:i/>
                <w:iCs/>
                <w:sz w:val="22"/>
              </w:rPr>
              <w:t>thoqquas</w:t>
            </w:r>
            <w:proofErr w:type="spellEnd"/>
            <w:r w:rsidRPr="00DC6DBF">
              <w:rPr>
                <w:rFonts w:ascii="NexusSerifOT" w:hAnsi="NexusSerifOT" w:cs="Times New Roman"/>
                <w:i/>
                <w:iCs/>
                <w:sz w:val="22"/>
              </w:rPr>
              <w:t xml:space="preserve"> as simpleminded worms.</w:t>
            </w:r>
          </w:p>
        </w:tc>
        <w:tc>
          <w:tcPr>
            <w:tcW w:w="1440" w:type="dxa"/>
          </w:tcPr>
          <w:p w14:paraId="6921596E" w14:textId="28C3EAB9" w:rsidR="000F5F1C" w:rsidRPr="00142EBA" w:rsidRDefault="000F5F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680" w:type="dxa"/>
          </w:tcPr>
          <w:p w14:paraId="3F70C793" w14:textId="4CBBA5C3" w:rsidR="006D0F53" w:rsidRPr="00055C9C" w:rsidRDefault="00DC6DBF" w:rsidP="006D0F53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3CEDD980" wp14:editId="1FC7802C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469390" cy="1325880"/>
                  <wp:effectExtent l="0" t="0" r="3810" b="0"/>
                  <wp:wrapSquare wrapText="bothSides"/>
                  <wp:docPr id="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6DBF">
              <w:rPr>
                <w:b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</w:rPr>
              <w:t>Zephyr of the Forgotten Storm</w:t>
            </w:r>
          </w:p>
          <w:p w14:paraId="64A51A7B" w14:textId="77777777" w:rsidR="00055C9C" w:rsidRDefault="00055C9C" w:rsidP="006D0F53">
            <w:pPr>
              <w:rPr>
                <w:rFonts w:ascii="Times New Roman" w:hAnsi="Times New Roman" w:cs="Times New Roman"/>
                <w:sz w:val="22"/>
              </w:rPr>
            </w:pPr>
          </w:p>
          <w:p w14:paraId="296B48C2" w14:textId="263AC36B" w:rsidR="00055C9C" w:rsidRDefault="00DC6DBF" w:rsidP="006D0F53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Male sylph sky druid</w:t>
            </w:r>
          </w:p>
          <w:p w14:paraId="72F690F6" w14:textId="77777777" w:rsidR="00DC6DBF" w:rsidRPr="00DC6DBF" w:rsidRDefault="00DC6DBF" w:rsidP="00DC6DBF">
            <w:pPr>
              <w:widowControl w:val="0"/>
              <w:autoSpaceDE w:val="0"/>
              <w:autoSpaceDN w:val="0"/>
              <w:adjustRightInd w:val="0"/>
              <w:rPr>
                <w:rFonts w:ascii="NexusSerifOT" w:hAnsi="NexusSerifOT" w:cs="NexusSerifOT"/>
                <w:color w:val="000000"/>
                <w:szCs w:val="24"/>
              </w:rPr>
            </w:pPr>
          </w:p>
          <w:p w14:paraId="13D2FCF1" w14:textId="7824101F" w:rsidR="00055C9C" w:rsidRPr="00DC6DBF" w:rsidRDefault="00DC6DBF" w:rsidP="00DC6DBF">
            <w:pPr>
              <w:rPr>
                <w:rFonts w:ascii="NexusSerifOT" w:hAnsi="NexusSerifOT" w:cs="Times New Roman"/>
                <w:sz w:val="22"/>
              </w:rPr>
            </w:pPr>
            <w:r w:rsidRPr="00DC6DBF">
              <w:rPr>
                <w:rFonts w:ascii="NexusSerifOT" w:hAnsi="NexusSerifOT" w:cs="Times New Roman"/>
                <w:i/>
                <w:iCs/>
                <w:sz w:val="22"/>
              </w:rPr>
              <w:t xml:space="preserve">Zephyr is a troubled man whose uncanny insights intermingle </w:t>
            </w:r>
            <w:bookmarkStart w:id="0" w:name="_GoBack"/>
            <w:bookmarkEnd w:id="0"/>
            <w:r w:rsidRPr="00DC6DBF">
              <w:rPr>
                <w:rFonts w:ascii="NexusSerifOT" w:hAnsi="NexusSerifOT" w:cs="Times New Roman"/>
                <w:i/>
                <w:iCs/>
                <w:sz w:val="22"/>
              </w:rPr>
              <w:t>with baffling leaps of logic.</w:t>
            </w:r>
          </w:p>
        </w:tc>
      </w:tr>
    </w:tbl>
    <w:p w14:paraId="736E00B2" w14:textId="77777777" w:rsidR="008F526E" w:rsidRPr="00CF099B" w:rsidRDefault="008F526E">
      <w:pPr>
        <w:rPr>
          <w:rFonts w:ascii="Times New Roman" w:hAnsi="Times New Roman" w:cs="Times New Roman"/>
        </w:rPr>
        <w:sectPr w:rsidR="008F526E" w:rsidRPr="00CF099B" w:rsidSect="000F5F1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E1DB52F" w14:textId="45838EA9" w:rsidR="00CF099B" w:rsidRDefault="00CF099B" w:rsidP="00CF099B">
      <w:pPr>
        <w:tabs>
          <w:tab w:val="left" w:pos="360"/>
        </w:tabs>
        <w:autoSpaceDE w:val="0"/>
        <w:autoSpaceDN w:val="0"/>
        <w:adjustRightInd w:val="0"/>
        <w:spacing w:line="161" w:lineRule="atLeast"/>
        <w:ind w:right="180"/>
        <w:rPr>
          <w:rFonts w:ascii="Times New Roman" w:hAnsi="Times New Roman" w:cs="Times New Roman"/>
          <w:b/>
          <w:bCs/>
          <w:szCs w:val="24"/>
          <w:u w:val="single"/>
        </w:rPr>
      </w:pPr>
    </w:p>
    <w:p w14:paraId="34BCA41E" w14:textId="77777777" w:rsidR="00CF099B" w:rsidRPr="00055C9C" w:rsidRDefault="00CF099B" w:rsidP="00CF099B">
      <w:pPr>
        <w:tabs>
          <w:tab w:val="left" w:pos="360"/>
        </w:tabs>
        <w:autoSpaceDE w:val="0"/>
        <w:autoSpaceDN w:val="0"/>
        <w:adjustRightInd w:val="0"/>
        <w:spacing w:line="161" w:lineRule="atLeast"/>
        <w:ind w:right="180"/>
        <w:rPr>
          <w:rFonts w:ascii="Times New Roman" w:hAnsi="Times New Roman" w:cs="Times New Roman"/>
          <w:szCs w:val="24"/>
        </w:rPr>
      </w:pPr>
    </w:p>
    <w:sectPr w:rsidR="00CF099B" w:rsidRPr="00055C9C" w:rsidSect="008F526E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exusSerifO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ax">
    <w:altName w:val="Dax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KQECW W+ Dax">
    <w:altName w:val="Dax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no Pro Smbd Display">
    <w:altName w:val="Arno Pro Smbd Display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1C"/>
    <w:rsid w:val="00055C9C"/>
    <w:rsid w:val="000F5F1C"/>
    <w:rsid w:val="00142EBA"/>
    <w:rsid w:val="005435A5"/>
    <w:rsid w:val="0069388F"/>
    <w:rsid w:val="006D0F53"/>
    <w:rsid w:val="008850CF"/>
    <w:rsid w:val="008F2A9E"/>
    <w:rsid w:val="008F526E"/>
    <w:rsid w:val="009D570E"/>
    <w:rsid w:val="00A92879"/>
    <w:rsid w:val="00CF099B"/>
    <w:rsid w:val="00DC6DBF"/>
    <w:rsid w:val="00E3125A"/>
    <w:rsid w:val="00E41A4C"/>
    <w:rsid w:val="00E71D4F"/>
    <w:rsid w:val="00F1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74F4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5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5F1C"/>
    <w:pPr>
      <w:autoSpaceDE w:val="0"/>
      <w:autoSpaceDN w:val="0"/>
      <w:adjustRightInd w:val="0"/>
    </w:pPr>
    <w:rPr>
      <w:rFonts w:ascii="NexusSerifOT" w:hAnsi="NexusSerifOT" w:cs="NexusSerifOT"/>
      <w:color w:val="000000"/>
      <w:szCs w:val="24"/>
    </w:rPr>
  </w:style>
  <w:style w:type="paragraph" w:customStyle="1" w:styleId="Pa18">
    <w:name w:val="Pa18"/>
    <w:basedOn w:val="Default"/>
    <w:next w:val="Default"/>
    <w:uiPriority w:val="99"/>
    <w:rsid w:val="005435A5"/>
    <w:pPr>
      <w:spacing w:line="161" w:lineRule="atLeast"/>
    </w:pPr>
    <w:rPr>
      <w:rFonts w:ascii="Dax" w:hAnsi="Dax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8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879"/>
    <w:rPr>
      <w:rFonts w:ascii="Segoe UI" w:hAnsi="Segoe UI" w:cs="Segoe UI"/>
      <w:sz w:val="18"/>
      <w:szCs w:val="18"/>
    </w:rPr>
  </w:style>
  <w:style w:type="paragraph" w:customStyle="1" w:styleId="Pa15">
    <w:name w:val="Pa15"/>
    <w:basedOn w:val="Default"/>
    <w:next w:val="Default"/>
    <w:uiPriority w:val="99"/>
    <w:rsid w:val="008F526E"/>
    <w:pPr>
      <w:spacing w:line="201" w:lineRule="atLeast"/>
    </w:pPr>
    <w:rPr>
      <w:rFonts w:ascii="Dax" w:hAnsi="Dax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8F526E"/>
    <w:pPr>
      <w:spacing w:line="171" w:lineRule="atLeast"/>
    </w:pPr>
    <w:rPr>
      <w:rFonts w:ascii="Dax" w:hAnsi="Dax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8F526E"/>
    <w:pPr>
      <w:spacing w:line="171" w:lineRule="atLeast"/>
    </w:pPr>
    <w:rPr>
      <w:rFonts w:ascii="Dax" w:hAnsi="Dax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142EBA"/>
    <w:pPr>
      <w:spacing w:line="17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142EBA"/>
    <w:pPr>
      <w:spacing w:line="161" w:lineRule="atLeast"/>
    </w:pPr>
    <w:rPr>
      <w:rFonts w:ascii="KQECW W+ Dax" w:hAnsi="KQECW W+ Dax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055C9C"/>
    <w:pPr>
      <w:spacing w:line="241" w:lineRule="atLeast"/>
    </w:pPr>
    <w:rPr>
      <w:rFonts w:ascii="Arno Pro Smbd Display" w:hAnsi="Arno Pro Smbd Display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055C9C"/>
    <w:pPr>
      <w:spacing w:line="161" w:lineRule="atLeast"/>
    </w:pPr>
    <w:rPr>
      <w:rFonts w:ascii="Arno Pro Smbd Display" w:hAnsi="Arno Pro Smbd Display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055C9C"/>
    <w:pPr>
      <w:spacing w:line="161" w:lineRule="atLeast"/>
    </w:pPr>
    <w:rPr>
      <w:rFonts w:ascii="Arno Pro Smbd Display" w:hAnsi="Arno Pro Smbd Display" w:cstheme="minorBidi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5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5F1C"/>
    <w:pPr>
      <w:autoSpaceDE w:val="0"/>
      <w:autoSpaceDN w:val="0"/>
      <w:adjustRightInd w:val="0"/>
    </w:pPr>
    <w:rPr>
      <w:rFonts w:ascii="NexusSerifOT" w:hAnsi="NexusSerifOT" w:cs="NexusSerifOT"/>
      <w:color w:val="000000"/>
      <w:szCs w:val="24"/>
    </w:rPr>
  </w:style>
  <w:style w:type="paragraph" w:customStyle="1" w:styleId="Pa18">
    <w:name w:val="Pa18"/>
    <w:basedOn w:val="Default"/>
    <w:next w:val="Default"/>
    <w:uiPriority w:val="99"/>
    <w:rsid w:val="005435A5"/>
    <w:pPr>
      <w:spacing w:line="161" w:lineRule="atLeast"/>
    </w:pPr>
    <w:rPr>
      <w:rFonts w:ascii="Dax" w:hAnsi="Dax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8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879"/>
    <w:rPr>
      <w:rFonts w:ascii="Segoe UI" w:hAnsi="Segoe UI" w:cs="Segoe UI"/>
      <w:sz w:val="18"/>
      <w:szCs w:val="18"/>
    </w:rPr>
  </w:style>
  <w:style w:type="paragraph" w:customStyle="1" w:styleId="Pa15">
    <w:name w:val="Pa15"/>
    <w:basedOn w:val="Default"/>
    <w:next w:val="Default"/>
    <w:uiPriority w:val="99"/>
    <w:rsid w:val="008F526E"/>
    <w:pPr>
      <w:spacing w:line="201" w:lineRule="atLeast"/>
    </w:pPr>
    <w:rPr>
      <w:rFonts w:ascii="Dax" w:hAnsi="Dax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8F526E"/>
    <w:pPr>
      <w:spacing w:line="171" w:lineRule="atLeast"/>
    </w:pPr>
    <w:rPr>
      <w:rFonts w:ascii="Dax" w:hAnsi="Dax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8F526E"/>
    <w:pPr>
      <w:spacing w:line="171" w:lineRule="atLeast"/>
    </w:pPr>
    <w:rPr>
      <w:rFonts w:ascii="Dax" w:hAnsi="Dax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142EBA"/>
    <w:pPr>
      <w:spacing w:line="17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142EBA"/>
    <w:pPr>
      <w:spacing w:line="161" w:lineRule="atLeast"/>
    </w:pPr>
    <w:rPr>
      <w:rFonts w:ascii="KQECW W+ Dax" w:hAnsi="KQECW W+ Dax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055C9C"/>
    <w:pPr>
      <w:spacing w:line="241" w:lineRule="atLeast"/>
    </w:pPr>
    <w:rPr>
      <w:rFonts w:ascii="Arno Pro Smbd Display" w:hAnsi="Arno Pro Smbd Display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055C9C"/>
    <w:pPr>
      <w:spacing w:line="161" w:lineRule="atLeast"/>
    </w:pPr>
    <w:rPr>
      <w:rFonts w:ascii="Arno Pro Smbd Display" w:hAnsi="Arno Pro Smbd Display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055C9C"/>
    <w:pPr>
      <w:spacing w:line="161" w:lineRule="atLeast"/>
    </w:pPr>
    <w:rPr>
      <w:rFonts w:ascii="Arno Pro Smbd Display" w:hAnsi="Arno Pro Smbd Display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194</Words>
  <Characters>1107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</dc:creator>
  <cp:keywords/>
  <dc:description/>
  <cp:lastModifiedBy>OIT</cp:lastModifiedBy>
  <cp:revision>4</cp:revision>
  <cp:lastPrinted>2016-08-02T19:10:00Z</cp:lastPrinted>
  <dcterms:created xsi:type="dcterms:W3CDTF">2016-08-02T18:54:00Z</dcterms:created>
  <dcterms:modified xsi:type="dcterms:W3CDTF">2016-08-02T19:11:00Z</dcterms:modified>
</cp:coreProperties>
</file>