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C1" w:rsidRDefault="00403753" w:rsidP="00403753">
      <w:pPr>
        <w:pStyle w:val="Heading1"/>
      </w:pPr>
      <w:r w:rsidRPr="00403753">
        <w:t xml:space="preserve">The </w:t>
      </w:r>
      <w:r w:rsidR="00CB1694">
        <w:t>Torrent</w:t>
      </w:r>
    </w:p>
    <w:p w:rsidR="00CB1694" w:rsidRDefault="00CB1694" w:rsidP="00CD2A43">
      <w:pPr>
        <w:pStyle w:val="Heading2"/>
      </w:pPr>
      <w:r>
        <w:t>Water Blast</w:t>
      </w:r>
    </w:p>
    <w:p w:rsidR="00BB42F2" w:rsidRDefault="002F6E81" w:rsidP="00BB42F2">
      <w:pPr>
        <w:pStyle w:val="StatblockText"/>
      </w:pPr>
      <w:r>
        <w:t xml:space="preserve">You may use your water blast as a standard action as long as you have at least one hand free. </w:t>
      </w:r>
      <w:r w:rsidR="00BB42F2">
        <w:t>Whenever you use your water blast, it can have one or both of the following infusions added onto it:</w:t>
      </w:r>
    </w:p>
    <w:p w:rsidR="00BB42F2" w:rsidRDefault="00BB42F2" w:rsidP="00BB42F2">
      <w:pPr>
        <w:pStyle w:val="StatblockText"/>
        <w:numPr>
          <w:ilvl w:val="0"/>
          <w:numId w:val="1"/>
        </w:numPr>
      </w:pPr>
      <w:r w:rsidRPr="00CD2A43">
        <w:rPr>
          <w:b/>
        </w:rPr>
        <w:t>Extended Range:</w:t>
      </w:r>
      <w:r>
        <w:t xml:space="preserve"> The maximum range of the blast increases from 30 feet to 120 feet. This costs 1 point of burn.</w:t>
      </w:r>
    </w:p>
    <w:p w:rsidR="00BB42F2" w:rsidRDefault="00BB42F2" w:rsidP="00BB42F2">
      <w:pPr>
        <w:pStyle w:val="StatblockText"/>
        <w:numPr>
          <w:ilvl w:val="0"/>
          <w:numId w:val="1"/>
        </w:numPr>
      </w:pPr>
      <w:r w:rsidRPr="00CD2A43">
        <w:rPr>
          <w:b/>
        </w:rPr>
        <w:t>Pushing Infusion:</w:t>
      </w:r>
      <w:r>
        <w:t xml:space="preserve"> If you hit the target, you may make a bull rush attempt versus the target, rolling 1d20+9 (including elemental overflow). You can push them back a maximum of 5 feet. This costs 1 point of burn, and you may spend additional points of burn in order to increase the maximum possible distance by 5 feet each. (You still need to roll high enough to push them that far.)</w:t>
      </w:r>
    </w:p>
    <w:p w:rsidR="00CD2A43" w:rsidRDefault="00CD2A43" w:rsidP="00CD2A43">
      <w:pPr>
        <w:pStyle w:val="StatblockText"/>
      </w:pPr>
      <w:r>
        <w:t>In addition, you can reduce the total burn spent on the blast.</w:t>
      </w:r>
    </w:p>
    <w:p w:rsidR="00CD2A43" w:rsidRDefault="00CD2A43" w:rsidP="00CD2A43">
      <w:pPr>
        <w:pStyle w:val="StatblockText"/>
        <w:numPr>
          <w:ilvl w:val="0"/>
          <w:numId w:val="2"/>
        </w:numPr>
      </w:pPr>
      <w:r w:rsidRPr="00CD2A43">
        <w:rPr>
          <w:b/>
        </w:rPr>
        <w:t>Gather Power:</w:t>
      </w:r>
      <w:r>
        <w:t xml:space="preserve"> If you spent your move action gathering power this turn, then you can reduce the cost of this blast by 1. If you spent a full-round action gathering power last turn, then you can reduce the cost of this blast by 2. These two reductions stack.</w:t>
      </w:r>
      <w:r w:rsidR="002F6E81">
        <w:t xml:space="preserve"> You may only do this if you have both hands free.</w:t>
      </w:r>
    </w:p>
    <w:p w:rsidR="00CD2A43" w:rsidRDefault="00CD2A43" w:rsidP="00CD2A43">
      <w:pPr>
        <w:pStyle w:val="StatblockText"/>
      </w:pPr>
      <w:r>
        <w:t xml:space="preserve">Once you have applied all the costs and reductions, your final blast can’t cost more than 1 point of burn. In addition, you can only take a maximum 6 points of burn, so if you already have 6 points of burn, you can’t accept any more burn. </w:t>
      </w:r>
    </w:p>
    <w:p w:rsidR="00A05DCD" w:rsidRDefault="00A05DCD" w:rsidP="00CD2A43">
      <w:pPr>
        <w:pStyle w:val="StatblockText"/>
      </w:pPr>
      <w:r>
        <w:t>Once you’ve decided what options are being used in the blast, make the attack. You attack at +14 for 3d6+8 damage. Point-Blank Shot applies, along with any other buffs that your allies are giving you.</w:t>
      </w:r>
    </w:p>
    <w:p w:rsidR="00A05DCD" w:rsidRDefault="00A05DCD" w:rsidP="00CD2A43">
      <w:pPr>
        <w:pStyle w:val="StatblockText"/>
      </w:pPr>
    </w:p>
    <w:p w:rsidR="00A05DCD" w:rsidRDefault="00A05DCD" w:rsidP="00A05DCD">
      <w:pPr>
        <w:pStyle w:val="Heading2"/>
      </w:pPr>
      <w:r>
        <w:t>Burn</w:t>
      </w:r>
    </w:p>
    <w:p w:rsidR="00A05DCD" w:rsidRDefault="00A05DCD" w:rsidP="00A05DCD">
      <w:pPr>
        <w:pStyle w:val="StatblockText"/>
        <w:ind w:left="0" w:firstLine="0"/>
      </w:pPr>
      <w:r>
        <w:t>Each point of burn represents 7 points of nonlethal damage that you can’t heal except by getting 8 hours of rest. You can voluntarily take a maximum of 1 point of burn per round, and you can only take 6 points of burn. Even if you have burn on you, your actual maximum hit points are still 71, so if you take lethal damage, you need to take 71 total lethal damage before you start dying.</w:t>
      </w:r>
    </w:p>
    <w:tbl>
      <w:tblPr>
        <w:tblStyle w:val="TableGrid"/>
        <w:tblW w:w="0" w:type="auto"/>
        <w:tblInd w:w="180" w:type="dxa"/>
        <w:tblLook w:val="04A0" w:firstRow="1" w:lastRow="0" w:firstColumn="1" w:lastColumn="0" w:noHBand="0" w:noVBand="1"/>
      </w:tblPr>
      <w:tblGrid>
        <w:gridCol w:w="2965"/>
        <w:gridCol w:w="886"/>
        <w:gridCol w:w="886"/>
        <w:gridCol w:w="887"/>
        <w:gridCol w:w="886"/>
        <w:gridCol w:w="887"/>
        <w:gridCol w:w="886"/>
        <w:gridCol w:w="887"/>
      </w:tblGrid>
      <w:tr w:rsidR="00A05DCD" w:rsidTr="00A05DCD">
        <w:tc>
          <w:tcPr>
            <w:tcW w:w="2965" w:type="dxa"/>
          </w:tcPr>
          <w:p w:rsidR="00A05DCD" w:rsidRDefault="00A05DCD" w:rsidP="00CD2A43">
            <w:pPr>
              <w:pStyle w:val="StatblockText"/>
              <w:ind w:left="0" w:firstLine="0"/>
            </w:pPr>
            <w:r>
              <w:t>Burn</w:t>
            </w:r>
          </w:p>
        </w:tc>
        <w:tc>
          <w:tcPr>
            <w:tcW w:w="886" w:type="dxa"/>
            <w:vAlign w:val="center"/>
          </w:tcPr>
          <w:p w:rsidR="00A05DCD" w:rsidRDefault="00A05DCD" w:rsidP="00A05DCD">
            <w:pPr>
              <w:pStyle w:val="StatblockText"/>
              <w:ind w:left="0" w:firstLine="0"/>
              <w:jc w:val="center"/>
            </w:pPr>
            <w:r>
              <w:t>0</w:t>
            </w:r>
          </w:p>
        </w:tc>
        <w:tc>
          <w:tcPr>
            <w:tcW w:w="886" w:type="dxa"/>
            <w:vAlign w:val="center"/>
          </w:tcPr>
          <w:p w:rsidR="00A05DCD" w:rsidRDefault="00A05DCD" w:rsidP="00A05DCD">
            <w:pPr>
              <w:pStyle w:val="StatblockText"/>
              <w:ind w:left="0" w:firstLine="0"/>
              <w:jc w:val="center"/>
            </w:pPr>
            <w:r>
              <w:t>1</w:t>
            </w:r>
          </w:p>
        </w:tc>
        <w:tc>
          <w:tcPr>
            <w:tcW w:w="887" w:type="dxa"/>
            <w:vAlign w:val="center"/>
          </w:tcPr>
          <w:p w:rsidR="00A05DCD" w:rsidRDefault="00A05DCD" w:rsidP="00A05DCD">
            <w:pPr>
              <w:pStyle w:val="StatblockText"/>
              <w:ind w:left="0" w:firstLine="0"/>
              <w:jc w:val="center"/>
            </w:pPr>
            <w:r>
              <w:t>2</w:t>
            </w:r>
          </w:p>
        </w:tc>
        <w:tc>
          <w:tcPr>
            <w:tcW w:w="886" w:type="dxa"/>
            <w:vAlign w:val="center"/>
          </w:tcPr>
          <w:p w:rsidR="00A05DCD" w:rsidRDefault="00A05DCD" w:rsidP="00A05DCD">
            <w:pPr>
              <w:pStyle w:val="StatblockText"/>
              <w:ind w:left="0" w:firstLine="0"/>
              <w:jc w:val="center"/>
            </w:pPr>
            <w:r>
              <w:t>3</w:t>
            </w:r>
          </w:p>
        </w:tc>
        <w:tc>
          <w:tcPr>
            <w:tcW w:w="887" w:type="dxa"/>
            <w:vAlign w:val="center"/>
          </w:tcPr>
          <w:p w:rsidR="00A05DCD" w:rsidRDefault="00A05DCD" w:rsidP="00A05DCD">
            <w:pPr>
              <w:pStyle w:val="StatblockText"/>
              <w:ind w:left="0" w:firstLine="0"/>
              <w:jc w:val="center"/>
            </w:pPr>
            <w:r>
              <w:t>4</w:t>
            </w:r>
          </w:p>
        </w:tc>
        <w:tc>
          <w:tcPr>
            <w:tcW w:w="886" w:type="dxa"/>
            <w:vAlign w:val="center"/>
          </w:tcPr>
          <w:p w:rsidR="00A05DCD" w:rsidRDefault="00A05DCD" w:rsidP="00A05DCD">
            <w:pPr>
              <w:pStyle w:val="StatblockText"/>
              <w:ind w:left="0" w:firstLine="0"/>
              <w:jc w:val="center"/>
            </w:pPr>
            <w:r>
              <w:t>5</w:t>
            </w:r>
          </w:p>
        </w:tc>
        <w:tc>
          <w:tcPr>
            <w:tcW w:w="887" w:type="dxa"/>
            <w:vAlign w:val="center"/>
          </w:tcPr>
          <w:p w:rsidR="00A05DCD" w:rsidRDefault="00A05DCD" w:rsidP="00A05DCD">
            <w:pPr>
              <w:pStyle w:val="StatblockText"/>
              <w:ind w:left="0" w:firstLine="0"/>
              <w:jc w:val="center"/>
            </w:pPr>
            <w:r>
              <w:t>6</w:t>
            </w:r>
          </w:p>
        </w:tc>
      </w:tr>
      <w:tr w:rsidR="00A05DCD" w:rsidTr="00A05DCD">
        <w:tc>
          <w:tcPr>
            <w:tcW w:w="2965" w:type="dxa"/>
          </w:tcPr>
          <w:p w:rsidR="00A05DCD" w:rsidRDefault="00A05DCD" w:rsidP="00CD2A43">
            <w:pPr>
              <w:pStyle w:val="StatblockText"/>
              <w:ind w:left="0" w:firstLine="0"/>
            </w:pPr>
            <w:r>
              <w:t>Unhealable Nonlethal Damage</w:t>
            </w:r>
          </w:p>
        </w:tc>
        <w:tc>
          <w:tcPr>
            <w:tcW w:w="886" w:type="dxa"/>
            <w:vAlign w:val="center"/>
          </w:tcPr>
          <w:p w:rsidR="00A05DCD" w:rsidRDefault="00A05DCD" w:rsidP="00A05DCD">
            <w:pPr>
              <w:pStyle w:val="StatblockText"/>
              <w:ind w:left="0" w:firstLine="0"/>
              <w:jc w:val="center"/>
            </w:pPr>
            <w:r>
              <w:t>0</w:t>
            </w:r>
          </w:p>
        </w:tc>
        <w:tc>
          <w:tcPr>
            <w:tcW w:w="886" w:type="dxa"/>
            <w:vAlign w:val="center"/>
          </w:tcPr>
          <w:p w:rsidR="00A05DCD" w:rsidRDefault="00A05DCD" w:rsidP="00A05DCD">
            <w:pPr>
              <w:pStyle w:val="StatblockText"/>
              <w:ind w:left="0" w:firstLine="0"/>
              <w:jc w:val="center"/>
            </w:pPr>
            <w:r>
              <w:t>7</w:t>
            </w:r>
          </w:p>
        </w:tc>
        <w:tc>
          <w:tcPr>
            <w:tcW w:w="887" w:type="dxa"/>
            <w:vAlign w:val="center"/>
          </w:tcPr>
          <w:p w:rsidR="00A05DCD" w:rsidRDefault="00A05DCD" w:rsidP="00A05DCD">
            <w:pPr>
              <w:pStyle w:val="StatblockText"/>
              <w:ind w:left="0" w:firstLine="0"/>
              <w:jc w:val="center"/>
            </w:pPr>
            <w:r>
              <w:t>14</w:t>
            </w:r>
          </w:p>
        </w:tc>
        <w:tc>
          <w:tcPr>
            <w:tcW w:w="886" w:type="dxa"/>
            <w:vAlign w:val="center"/>
          </w:tcPr>
          <w:p w:rsidR="00A05DCD" w:rsidRDefault="00A05DCD" w:rsidP="00A05DCD">
            <w:pPr>
              <w:pStyle w:val="StatblockText"/>
              <w:ind w:left="0" w:firstLine="0"/>
              <w:jc w:val="center"/>
            </w:pPr>
            <w:r>
              <w:t>21</w:t>
            </w:r>
          </w:p>
        </w:tc>
        <w:tc>
          <w:tcPr>
            <w:tcW w:w="887" w:type="dxa"/>
            <w:vAlign w:val="center"/>
          </w:tcPr>
          <w:p w:rsidR="00A05DCD" w:rsidRDefault="00A05DCD" w:rsidP="00A05DCD">
            <w:pPr>
              <w:pStyle w:val="StatblockText"/>
              <w:ind w:left="0" w:firstLine="0"/>
              <w:jc w:val="center"/>
            </w:pPr>
            <w:r>
              <w:t>28</w:t>
            </w:r>
          </w:p>
        </w:tc>
        <w:tc>
          <w:tcPr>
            <w:tcW w:w="886" w:type="dxa"/>
            <w:vAlign w:val="center"/>
          </w:tcPr>
          <w:p w:rsidR="00A05DCD" w:rsidRDefault="00A05DCD" w:rsidP="00A05DCD">
            <w:pPr>
              <w:pStyle w:val="StatblockText"/>
              <w:ind w:left="0" w:firstLine="0"/>
              <w:jc w:val="center"/>
            </w:pPr>
            <w:r>
              <w:t>35</w:t>
            </w:r>
          </w:p>
        </w:tc>
        <w:tc>
          <w:tcPr>
            <w:tcW w:w="887" w:type="dxa"/>
            <w:vAlign w:val="center"/>
          </w:tcPr>
          <w:p w:rsidR="00A05DCD" w:rsidRDefault="00A05DCD" w:rsidP="00A05DCD">
            <w:pPr>
              <w:pStyle w:val="StatblockText"/>
              <w:ind w:left="0" w:firstLine="0"/>
              <w:jc w:val="center"/>
            </w:pPr>
            <w:r>
              <w:t>42</w:t>
            </w:r>
          </w:p>
        </w:tc>
      </w:tr>
      <w:tr w:rsidR="00A05DCD" w:rsidTr="00A05DCD">
        <w:tc>
          <w:tcPr>
            <w:tcW w:w="2965" w:type="dxa"/>
          </w:tcPr>
          <w:p w:rsidR="00A05DCD" w:rsidRDefault="00A05DCD" w:rsidP="00CD2A43">
            <w:pPr>
              <w:pStyle w:val="StatblockText"/>
              <w:ind w:left="0" w:firstLine="0"/>
            </w:pPr>
            <w:r>
              <w:t>Remaining Hit Points</w:t>
            </w:r>
          </w:p>
        </w:tc>
        <w:tc>
          <w:tcPr>
            <w:tcW w:w="886" w:type="dxa"/>
            <w:vAlign w:val="center"/>
          </w:tcPr>
          <w:p w:rsidR="00A05DCD" w:rsidRDefault="00A05DCD" w:rsidP="00A05DCD">
            <w:pPr>
              <w:pStyle w:val="StatblockText"/>
              <w:ind w:left="0" w:firstLine="0"/>
              <w:jc w:val="center"/>
            </w:pPr>
            <w:r>
              <w:t>71</w:t>
            </w:r>
          </w:p>
        </w:tc>
        <w:tc>
          <w:tcPr>
            <w:tcW w:w="886" w:type="dxa"/>
            <w:vAlign w:val="center"/>
          </w:tcPr>
          <w:p w:rsidR="00A05DCD" w:rsidRDefault="00A05DCD" w:rsidP="00A05DCD">
            <w:pPr>
              <w:pStyle w:val="StatblockText"/>
              <w:ind w:left="0" w:firstLine="0"/>
              <w:jc w:val="center"/>
            </w:pPr>
            <w:r>
              <w:t>64</w:t>
            </w:r>
          </w:p>
        </w:tc>
        <w:tc>
          <w:tcPr>
            <w:tcW w:w="887" w:type="dxa"/>
            <w:vAlign w:val="center"/>
          </w:tcPr>
          <w:p w:rsidR="00A05DCD" w:rsidRDefault="00A05DCD" w:rsidP="00A05DCD">
            <w:pPr>
              <w:pStyle w:val="StatblockText"/>
              <w:ind w:left="0" w:firstLine="0"/>
              <w:jc w:val="center"/>
            </w:pPr>
            <w:r>
              <w:t>57</w:t>
            </w:r>
          </w:p>
        </w:tc>
        <w:tc>
          <w:tcPr>
            <w:tcW w:w="886" w:type="dxa"/>
            <w:vAlign w:val="center"/>
          </w:tcPr>
          <w:p w:rsidR="00A05DCD" w:rsidRDefault="00A05DCD" w:rsidP="00A05DCD">
            <w:pPr>
              <w:pStyle w:val="StatblockText"/>
              <w:ind w:left="0" w:firstLine="0"/>
              <w:jc w:val="center"/>
            </w:pPr>
            <w:r>
              <w:t>50</w:t>
            </w:r>
          </w:p>
        </w:tc>
        <w:tc>
          <w:tcPr>
            <w:tcW w:w="887" w:type="dxa"/>
            <w:vAlign w:val="center"/>
          </w:tcPr>
          <w:p w:rsidR="00A05DCD" w:rsidRDefault="00A05DCD" w:rsidP="00A05DCD">
            <w:pPr>
              <w:pStyle w:val="StatblockText"/>
              <w:ind w:left="0" w:firstLine="0"/>
              <w:jc w:val="center"/>
            </w:pPr>
            <w:r>
              <w:t>43</w:t>
            </w:r>
          </w:p>
        </w:tc>
        <w:tc>
          <w:tcPr>
            <w:tcW w:w="886" w:type="dxa"/>
            <w:vAlign w:val="center"/>
          </w:tcPr>
          <w:p w:rsidR="00A05DCD" w:rsidRDefault="00A05DCD" w:rsidP="00A05DCD">
            <w:pPr>
              <w:pStyle w:val="StatblockText"/>
              <w:ind w:left="0" w:firstLine="0"/>
              <w:jc w:val="center"/>
            </w:pPr>
            <w:r>
              <w:t>36</w:t>
            </w:r>
          </w:p>
        </w:tc>
        <w:tc>
          <w:tcPr>
            <w:tcW w:w="887" w:type="dxa"/>
            <w:vAlign w:val="center"/>
          </w:tcPr>
          <w:p w:rsidR="00A05DCD" w:rsidRDefault="00A05DCD" w:rsidP="00A05DCD">
            <w:pPr>
              <w:pStyle w:val="StatblockText"/>
              <w:ind w:left="0" w:firstLine="0"/>
              <w:jc w:val="center"/>
            </w:pPr>
            <w:r>
              <w:t>29</w:t>
            </w:r>
          </w:p>
        </w:tc>
      </w:tr>
    </w:tbl>
    <w:p w:rsidR="00A05DCD" w:rsidRDefault="00A05DCD" w:rsidP="00CD2A43">
      <w:pPr>
        <w:pStyle w:val="StatblockText"/>
      </w:pPr>
    </w:p>
    <w:p w:rsidR="00A05DCD" w:rsidRDefault="002F6E81" w:rsidP="002F6E81">
      <w:pPr>
        <w:pStyle w:val="Heading2"/>
      </w:pPr>
      <w:r>
        <w:t>Shroud of Water</w:t>
      </w:r>
    </w:p>
    <w:p w:rsidR="002F6E81" w:rsidRDefault="002F6E81" w:rsidP="00CD2A43">
      <w:pPr>
        <w:pStyle w:val="StatblockText"/>
      </w:pPr>
      <w:r>
        <w:t>At the start of each day, you may choose to have your shroud of water manifest as a +4 armor bonus to AC or a +2 shield bonus to AC. You can switch this later throughout the day as a standard action.</w:t>
      </w:r>
    </w:p>
    <w:p w:rsidR="002F6E81" w:rsidRDefault="002F6E81" w:rsidP="00CD2A43">
      <w:pPr>
        <w:pStyle w:val="StatblockText"/>
      </w:pPr>
      <w:r>
        <w:t>You can choose to take a point of burn at some point during the day to increase both the armor and the shield bonus by 1. You can take an additional point of burn to increase only the armor bonus by an additional 1.</w:t>
      </w:r>
    </w:p>
    <w:p w:rsidR="002F6E81" w:rsidRDefault="002F6E81" w:rsidP="00CD2A43">
      <w:pPr>
        <w:pStyle w:val="StatblockText"/>
      </w:pPr>
      <w:r>
        <w:t>Anytime you accept burn, you get the benefits of both the armor bonus and the shield bonus for 1 round.</w:t>
      </w:r>
    </w:p>
    <w:p w:rsidR="002F6E81" w:rsidRDefault="002F6E81" w:rsidP="00CD2A43">
      <w:pPr>
        <w:pStyle w:val="StatblockText"/>
      </w:pPr>
      <w:r>
        <w:t>You can dismiss or restore this effect as an immediate action.</w:t>
      </w:r>
    </w:p>
    <w:p w:rsidR="002F6E81" w:rsidRPr="00CD2A43" w:rsidRDefault="002F6E81" w:rsidP="00CD2A43">
      <w:pPr>
        <w:pStyle w:val="StatblockText"/>
      </w:pPr>
    </w:p>
    <w:p w:rsidR="00F0321D" w:rsidRDefault="00F0321D">
      <w:pPr>
        <w:spacing w:after="160"/>
      </w:pPr>
      <w:r>
        <w:br w:type="page"/>
      </w:r>
    </w:p>
    <w:p w:rsidR="00C33D79" w:rsidRDefault="00C33D79" w:rsidP="00C33D79">
      <w:pPr>
        <w:pStyle w:val="Heading2"/>
      </w:pPr>
      <w:r>
        <w:lastRenderedPageBreak/>
        <w:t>Actions in Combat</w:t>
      </w:r>
    </w:p>
    <w:p w:rsidR="00C33D79" w:rsidRPr="00B51629" w:rsidRDefault="00C33D79" w:rsidP="00C33D79">
      <w:pPr>
        <w:pStyle w:val="Heading3"/>
      </w:pPr>
      <w:r w:rsidRPr="00B51629">
        <w:t>Full-Round Action</w:t>
      </w:r>
    </w:p>
    <w:p w:rsidR="00C33D79" w:rsidRDefault="002F6E81" w:rsidP="00C33D79">
      <w:pPr>
        <w:ind w:left="180" w:hanging="180"/>
      </w:pPr>
      <w:r>
        <w:rPr>
          <w:b/>
        </w:rPr>
        <w:t>Gather Power</w:t>
      </w:r>
      <w:r>
        <w:t xml:space="preserve"> –</w:t>
      </w:r>
      <w:r w:rsidR="008B3A62">
        <w:t xml:space="preserve"> you can</w:t>
      </w:r>
      <w:r w:rsidR="00526B5B">
        <w:t xml:space="preserve"> gather power </w:t>
      </w:r>
      <w:r>
        <w:t>to reduce the burn cost of next round’s blast by 2.</w:t>
      </w:r>
    </w:p>
    <w:p w:rsidR="008B3A62" w:rsidRDefault="008B3A62" w:rsidP="00C33D79">
      <w:pPr>
        <w:ind w:left="180" w:hanging="180"/>
      </w:pPr>
      <w:r>
        <w:rPr>
          <w:b/>
        </w:rPr>
        <w:t>Full</w:t>
      </w:r>
      <w:r w:rsidRPr="008B3A62">
        <w:rPr>
          <w:b/>
        </w:rPr>
        <w:t>-Round Attack</w:t>
      </w:r>
      <w:r>
        <w:t xml:space="preserve"> – you can attack with both of your claws.</w:t>
      </w:r>
    </w:p>
    <w:p w:rsidR="002F6E81" w:rsidRPr="002F6E81" w:rsidRDefault="002F6E81" w:rsidP="00C33D79">
      <w:pPr>
        <w:ind w:left="180" w:hanging="180"/>
      </w:pPr>
      <w:r>
        <w:rPr>
          <w:b/>
        </w:rPr>
        <w:t xml:space="preserve">Summon </w:t>
      </w:r>
      <w:r>
        <w:t xml:space="preserve">– you </w:t>
      </w:r>
      <w:r w:rsidR="008B3A62">
        <w:t>can</w:t>
      </w:r>
      <w:r>
        <w:t xml:space="preserve"> attempt to summon another </w:t>
      </w:r>
      <w:proofErr w:type="spellStart"/>
      <w:r>
        <w:t>mephit</w:t>
      </w:r>
      <w:proofErr w:type="spellEnd"/>
      <w:r>
        <w:t xml:space="preserve"> with a 25% chance of success.</w:t>
      </w:r>
    </w:p>
    <w:p w:rsidR="00C33D79" w:rsidRDefault="00C33D79" w:rsidP="00C33D79">
      <w:pPr>
        <w:ind w:left="180" w:hanging="180"/>
      </w:pPr>
    </w:p>
    <w:p w:rsidR="00C33D79" w:rsidRDefault="00C33D79" w:rsidP="00C33D79">
      <w:pPr>
        <w:pStyle w:val="Heading3"/>
      </w:pPr>
      <w:r>
        <w:t>Standard Action</w:t>
      </w:r>
    </w:p>
    <w:p w:rsidR="008B3A62" w:rsidRDefault="00C33D79" w:rsidP="008B3A62">
      <w:pPr>
        <w:ind w:left="180" w:hanging="180"/>
      </w:pPr>
      <w:r>
        <w:rPr>
          <w:b/>
        </w:rPr>
        <w:t>Attack</w:t>
      </w:r>
      <w:r w:rsidR="008B3A62">
        <w:t xml:space="preserve"> – you can attack with one of your claws</w:t>
      </w:r>
    </w:p>
    <w:p w:rsidR="004A01E7" w:rsidRPr="004A01E7" w:rsidRDefault="004A01E7" w:rsidP="008B3A62">
      <w:pPr>
        <w:ind w:left="180" w:hanging="180"/>
      </w:pPr>
      <w:proofErr w:type="gramStart"/>
      <w:r>
        <w:rPr>
          <w:b/>
        </w:rPr>
        <w:t>Breath</w:t>
      </w:r>
      <w:proofErr w:type="gramEnd"/>
      <w:r>
        <w:rPr>
          <w:b/>
        </w:rPr>
        <w:t xml:space="preserve"> Weapon</w:t>
      </w:r>
      <w:r>
        <w:t xml:space="preserve"> – you can use your breath weapon. You have to wait 4 rounds before you can use it again.</w:t>
      </w:r>
    </w:p>
    <w:p w:rsidR="00526B5B" w:rsidRDefault="00526B5B" w:rsidP="008B3A62">
      <w:pPr>
        <w:ind w:left="180" w:hanging="180"/>
      </w:pPr>
      <w:r>
        <w:rPr>
          <w:b/>
        </w:rPr>
        <w:t>Spell</w:t>
      </w:r>
      <w:r w:rsidRPr="00526B5B">
        <w:t>-</w:t>
      </w:r>
      <w:r w:rsidRPr="004A01E7">
        <w:rPr>
          <w:b/>
        </w:rPr>
        <w:t>Like Ability</w:t>
      </w:r>
      <w:r>
        <w:t xml:space="preserve"> – you can use your </w:t>
      </w:r>
      <w:r w:rsidRPr="00526B5B">
        <w:rPr>
          <w:i/>
        </w:rPr>
        <w:t>acid arrow</w:t>
      </w:r>
      <w:r>
        <w:t xml:space="preserve"> or </w:t>
      </w:r>
      <w:r w:rsidRPr="00526B5B">
        <w:rPr>
          <w:i/>
        </w:rPr>
        <w:t>stinking cloud</w:t>
      </w:r>
      <w:r>
        <w:t xml:space="preserve"> spell-like abilities</w:t>
      </w:r>
    </w:p>
    <w:p w:rsidR="00C33D79" w:rsidRDefault="002F6E81" w:rsidP="00C33D79">
      <w:pPr>
        <w:ind w:left="180" w:hanging="180"/>
      </w:pPr>
      <w:r>
        <w:rPr>
          <w:b/>
        </w:rPr>
        <w:t>Use a Scroll/Wand</w:t>
      </w:r>
      <w:r w:rsidR="00C33D79">
        <w:rPr>
          <w:b/>
        </w:rPr>
        <w:t xml:space="preserve"> </w:t>
      </w:r>
      <w:r w:rsidR="008B3A62">
        <w:t>– you can</w:t>
      </w:r>
      <w:r w:rsidR="009A69B6">
        <w:t xml:space="preserve"> use one of your scrolls</w:t>
      </w:r>
      <w:r>
        <w:t xml:space="preserve"> or wands</w:t>
      </w:r>
      <w:r w:rsidR="009A69B6">
        <w:t xml:space="preserve"> if you have it drawn.</w:t>
      </w:r>
    </w:p>
    <w:p w:rsidR="008B3A62" w:rsidRDefault="008B3A62" w:rsidP="00C33D79">
      <w:pPr>
        <w:ind w:left="180" w:hanging="180"/>
      </w:pPr>
      <w:r>
        <w:rPr>
          <w:b/>
        </w:rPr>
        <w:t xml:space="preserve">Water Blast </w:t>
      </w:r>
      <w:r>
        <w:t>– you can use your water blast</w:t>
      </w:r>
    </w:p>
    <w:p w:rsidR="00C33D79" w:rsidRDefault="00C33D79" w:rsidP="00C33D79">
      <w:pPr>
        <w:ind w:left="180" w:hanging="180"/>
      </w:pPr>
    </w:p>
    <w:p w:rsidR="00C33D79" w:rsidRDefault="00C33D79" w:rsidP="00C33D79">
      <w:pPr>
        <w:pStyle w:val="Heading3"/>
      </w:pPr>
      <w:r>
        <w:t>Move Action</w:t>
      </w:r>
    </w:p>
    <w:p w:rsidR="00C33D79" w:rsidRDefault="00C33D79" w:rsidP="00C33D79">
      <w:pPr>
        <w:ind w:left="180" w:hanging="180"/>
      </w:pPr>
      <w:r w:rsidRPr="006B4429">
        <w:rPr>
          <w:b/>
        </w:rPr>
        <w:t>Move</w:t>
      </w:r>
      <w:r w:rsidR="008B3A62">
        <w:t xml:space="preserve"> – you can</w:t>
      </w:r>
      <w:r>
        <w:t xml:space="preserve"> move up to 30 feet. </w:t>
      </w:r>
    </w:p>
    <w:p w:rsidR="002F6E81" w:rsidRDefault="00C33D79" w:rsidP="00C33D79">
      <w:pPr>
        <w:ind w:left="180" w:hanging="180"/>
      </w:pPr>
      <w:r w:rsidRPr="006B4429">
        <w:rPr>
          <w:b/>
        </w:rPr>
        <w:t xml:space="preserve">Draw </w:t>
      </w:r>
      <w:r w:rsidR="008B3A62">
        <w:t>– you can</w:t>
      </w:r>
      <w:r>
        <w:t xml:space="preserve"> draw any stored item.</w:t>
      </w:r>
    </w:p>
    <w:p w:rsidR="00C33D79" w:rsidRDefault="002F6E81" w:rsidP="00C33D79">
      <w:pPr>
        <w:ind w:left="180" w:hanging="180"/>
      </w:pPr>
      <w:r>
        <w:rPr>
          <w:b/>
        </w:rPr>
        <w:t xml:space="preserve">Gather Power </w:t>
      </w:r>
      <w:r>
        <w:t xml:space="preserve">– you </w:t>
      </w:r>
      <w:r w:rsidR="008B3A62">
        <w:t>can</w:t>
      </w:r>
      <w:r w:rsidR="00526B5B">
        <w:t xml:space="preserve"> gather power </w:t>
      </w:r>
      <w:r>
        <w:t>to reduce the burn cost of this round’s blast by 1.</w:t>
      </w:r>
      <w:r w:rsidR="00C33D79">
        <w:t xml:space="preserve"> </w:t>
      </w:r>
    </w:p>
    <w:p w:rsidR="00A14940" w:rsidRDefault="00A14940" w:rsidP="00C33D79">
      <w:pPr>
        <w:ind w:left="180" w:hanging="180"/>
      </w:pPr>
    </w:p>
    <w:p w:rsidR="008B3A62" w:rsidRDefault="00A14940" w:rsidP="00A14940">
      <w:pPr>
        <w:pStyle w:val="Heading2"/>
      </w:pPr>
      <w:r>
        <w:t>Gear</w:t>
      </w:r>
    </w:p>
    <w:p w:rsidR="00A14940" w:rsidRDefault="00A14940" w:rsidP="00A14940">
      <w:pPr>
        <w:tabs>
          <w:tab w:val="left" w:pos="2685"/>
        </w:tabs>
        <w:spacing w:line="240" w:lineRule="auto"/>
        <w:ind w:left="180" w:hanging="180"/>
      </w:pPr>
      <w:r w:rsidRPr="00A14940">
        <w:rPr>
          <w:b/>
        </w:rPr>
        <w:t>Scroll of</w:t>
      </w:r>
      <w:r>
        <w:t xml:space="preserve"> </w:t>
      </w:r>
      <w:r w:rsidRPr="0095381D">
        <w:rPr>
          <w:b/>
        </w:rPr>
        <w:t>Dimension Door</w:t>
      </w:r>
      <w:r>
        <w:t xml:space="preserve"> (</w:t>
      </w:r>
      <w:proofErr w:type="gramStart"/>
      <w:r>
        <w:t>conjuration(</w:t>
      </w:r>
      <w:proofErr w:type="gramEnd"/>
      <w:r>
        <w:t>teleportation), CL 7</w:t>
      </w:r>
      <w:r w:rsidRPr="0095381D">
        <w:t>, long</w:t>
      </w:r>
      <w:r>
        <w:t xml:space="preserve"> (680 ft.)</w:t>
      </w:r>
      <w:r w:rsidRPr="0095381D">
        <w:t>, you and touched objects) – teleport anywhere w/in range</w:t>
      </w:r>
      <w:r>
        <w:t>. This requires a DC 27 Use Magic Device check.</w:t>
      </w:r>
    </w:p>
    <w:p w:rsidR="00A14940" w:rsidRDefault="00A14940" w:rsidP="00A14940">
      <w:pPr>
        <w:pStyle w:val="StatblockText"/>
      </w:pPr>
      <w:r w:rsidRPr="000955BE">
        <w:rPr>
          <w:b/>
        </w:rPr>
        <w:t>Wand of Elemental</w:t>
      </w:r>
      <w:r>
        <w:t xml:space="preserve"> </w:t>
      </w:r>
      <w:r w:rsidRPr="000955BE">
        <w:rPr>
          <w:b/>
        </w:rPr>
        <w:t>Aura</w:t>
      </w:r>
      <w:r w:rsidR="000955BE">
        <w:t xml:space="preserve"> (evocation[acid, cold, electricity, or fire], CL 5, personal, 5rd, </w:t>
      </w:r>
      <w:proofErr w:type="spellStart"/>
      <w:r w:rsidR="000955BE">
        <w:t>SRyes</w:t>
      </w:r>
      <w:proofErr w:type="spellEnd"/>
      <w:r w:rsidR="000955BE">
        <w:t>) – Creatures adjacent to you when spell is cast and at the start of your turn take 2d6 damage and an additional effect. REF14 for half damage and negate the effect.</w:t>
      </w:r>
      <w:r w:rsidR="000955BE" w:rsidRPr="000955BE">
        <w:t xml:space="preserve"> </w:t>
      </w:r>
      <w:r w:rsidR="000955BE">
        <w:t>This requires a DC 20 Use Magic Device check.</w:t>
      </w:r>
    </w:p>
    <w:p w:rsidR="000955BE" w:rsidRDefault="000955BE" w:rsidP="000955BE">
      <w:pPr>
        <w:pStyle w:val="StatblockText"/>
        <w:ind w:left="360"/>
      </w:pPr>
      <w:r w:rsidRPr="000955BE">
        <w:rPr>
          <w:i/>
        </w:rPr>
        <w:t>Acid:</w:t>
      </w:r>
      <w:r>
        <w:t xml:space="preserve"> 1 point of ongoing acid for 1rd. Sickened during this duration.</w:t>
      </w:r>
    </w:p>
    <w:p w:rsidR="000955BE" w:rsidRDefault="000955BE" w:rsidP="000955BE">
      <w:pPr>
        <w:pStyle w:val="StatblockText"/>
        <w:ind w:left="360"/>
      </w:pPr>
      <w:r w:rsidRPr="000955BE">
        <w:rPr>
          <w:i/>
        </w:rPr>
        <w:t>Cold:</w:t>
      </w:r>
      <w:r>
        <w:t xml:space="preserve"> Fatigued. This doesn’t make fatigued worse.</w:t>
      </w:r>
    </w:p>
    <w:p w:rsidR="000955BE" w:rsidRDefault="000955BE" w:rsidP="000955BE">
      <w:pPr>
        <w:pStyle w:val="StatblockText"/>
        <w:ind w:left="360"/>
      </w:pPr>
      <w:r w:rsidRPr="000955BE">
        <w:rPr>
          <w:i/>
        </w:rPr>
        <w:t>Electricity:</w:t>
      </w:r>
      <w:r>
        <w:t xml:space="preserve"> Staggered for 1 round.</w:t>
      </w:r>
    </w:p>
    <w:p w:rsidR="000955BE" w:rsidRDefault="000955BE" w:rsidP="000955BE">
      <w:pPr>
        <w:pStyle w:val="StatblockText"/>
        <w:ind w:left="360"/>
      </w:pPr>
      <w:r w:rsidRPr="000955BE">
        <w:rPr>
          <w:i/>
        </w:rPr>
        <w:t>Fire:</w:t>
      </w:r>
      <w:r>
        <w:t xml:space="preserve"> Catch on fire.</w:t>
      </w:r>
    </w:p>
    <w:p w:rsidR="00A14940" w:rsidRPr="00A14940" w:rsidRDefault="00A14940" w:rsidP="00A14940">
      <w:pPr>
        <w:pStyle w:val="StatblockText"/>
      </w:pPr>
      <w:r w:rsidRPr="00A14940">
        <w:rPr>
          <w:b/>
        </w:rPr>
        <w:t xml:space="preserve">Wand of </w:t>
      </w:r>
      <w:r w:rsidRPr="00A14940">
        <w:rPr>
          <w:b/>
        </w:rPr>
        <w:t>Feather</w:t>
      </w:r>
      <w:r w:rsidRPr="0095381D">
        <w:rPr>
          <w:b/>
        </w:rPr>
        <w:t xml:space="preserve"> Fall</w:t>
      </w:r>
      <w:r>
        <w:t xml:space="preserve"> (transmutation</w:t>
      </w:r>
      <w:r w:rsidRPr="0095381D">
        <w:t xml:space="preserve">, 1 immediate action, </w:t>
      </w:r>
      <w:r>
        <w:t xml:space="preserve">CL 1, </w:t>
      </w:r>
      <w:r w:rsidRPr="0095381D">
        <w:t xml:space="preserve">close, one medium or </w:t>
      </w:r>
      <w:r>
        <w:t>smaller freefalling creature, until landing or 1rd</w:t>
      </w:r>
      <w:r w:rsidRPr="0095381D">
        <w:t xml:space="preserve">, </w:t>
      </w:r>
      <w:proofErr w:type="spellStart"/>
      <w:r w:rsidRPr="0095381D">
        <w:t>SRyes</w:t>
      </w:r>
      <w:proofErr w:type="spellEnd"/>
      <w:r w:rsidRPr="0095381D">
        <w:t>) – Slows down falling rate to 60ft/rd.</w:t>
      </w:r>
      <w:r>
        <w:t xml:space="preserve"> This requires a DC 20 Use Magic Device check.</w:t>
      </w:r>
    </w:p>
    <w:p w:rsidR="00A14940" w:rsidRPr="0095381D" w:rsidRDefault="00A14940" w:rsidP="00A14940">
      <w:pPr>
        <w:pStyle w:val="StatblockText"/>
      </w:pPr>
      <w:r w:rsidRPr="00A14940">
        <w:rPr>
          <w:b/>
        </w:rPr>
        <w:t>Wand of</w:t>
      </w:r>
      <w:r>
        <w:t xml:space="preserve"> </w:t>
      </w:r>
      <w:r w:rsidRPr="00D044BB">
        <w:rPr>
          <w:b/>
          <w:bCs/>
        </w:rPr>
        <w:t xml:space="preserve">Grease </w:t>
      </w:r>
      <w:r>
        <w:t>(conjuration (creation), CL 1, 1min</w:t>
      </w:r>
      <w:r w:rsidRPr="00D044BB">
        <w:t>) – Make a 10ft. square slippery. REF</w:t>
      </w:r>
      <w:r>
        <w:t>11</w:t>
      </w:r>
      <w:r w:rsidRPr="00D044BB">
        <w:t xml:space="preserve"> or fall over, Walk at half speed w/ a DC10 Acrobatics. Failure = can’t move and REF or fall. OR make a weapon slippery. REF</w:t>
      </w:r>
      <w:r>
        <w:t>11</w:t>
      </w:r>
      <w:r w:rsidRPr="00D044BB">
        <w:t xml:space="preserve"> to avoid. Fail and drop the item and REF</w:t>
      </w:r>
      <w:r>
        <w:t>11</w:t>
      </w:r>
      <w:r w:rsidRPr="00D044BB">
        <w:t xml:space="preserve"> to pick it pack up or use it. OR +10 to one target’s Escape Artist/CMB checks to get out of a grapple and CMD to avoid being grappled. </w:t>
      </w:r>
      <w:r>
        <w:t>This requires a DC 20 Use Magic Device check.</w:t>
      </w:r>
    </w:p>
    <w:p w:rsidR="00A14940" w:rsidRDefault="00A14940" w:rsidP="00A14940">
      <w:pPr>
        <w:spacing w:line="240" w:lineRule="auto"/>
        <w:ind w:left="180" w:hanging="180"/>
      </w:pPr>
      <w:r w:rsidRPr="00A14940">
        <w:rPr>
          <w:b/>
        </w:rPr>
        <w:t>Wand of</w:t>
      </w:r>
      <w:r>
        <w:t xml:space="preserve"> </w:t>
      </w:r>
      <w:r w:rsidRPr="0095381D">
        <w:rPr>
          <w:b/>
        </w:rPr>
        <w:t>Mage Armor</w:t>
      </w:r>
      <w:r w:rsidRPr="0095381D">
        <w:t xml:space="preserve"> (</w:t>
      </w:r>
      <w:proofErr w:type="gramStart"/>
      <w:r w:rsidRPr="0095381D">
        <w:t>conjuration(</w:t>
      </w:r>
      <w:proofErr w:type="gramEnd"/>
      <w:r w:rsidRPr="0095381D">
        <w:t xml:space="preserve">creation)[force], </w:t>
      </w:r>
      <w:r>
        <w:t>CL 1, creature touched, 1hr</w:t>
      </w:r>
      <w:r w:rsidRPr="0095381D">
        <w:t>) - +4 armor bonus</w:t>
      </w:r>
      <w:r>
        <w:t>.</w:t>
      </w:r>
      <w:r w:rsidRPr="00A14940">
        <w:t xml:space="preserve"> </w:t>
      </w:r>
      <w:r>
        <w:t>This requires a DC 20 Use Magic Device check.</w:t>
      </w:r>
    </w:p>
    <w:p w:rsidR="00A14940" w:rsidRDefault="00A14940" w:rsidP="00A14940">
      <w:pPr>
        <w:spacing w:line="240" w:lineRule="auto"/>
        <w:ind w:left="180" w:hanging="180"/>
      </w:pPr>
      <w:r>
        <w:rPr>
          <w:b/>
        </w:rPr>
        <w:t xml:space="preserve">Wand of </w:t>
      </w:r>
      <w:r w:rsidRPr="00EC35DE">
        <w:rPr>
          <w:b/>
        </w:rPr>
        <w:t>Tongues</w:t>
      </w:r>
      <w:r>
        <w:t xml:space="preserve"> (divination, CL 5, creature touched, 5</w:t>
      </w:r>
      <w:r>
        <w:t>0min) – Speak and understand any language.</w:t>
      </w:r>
      <w:r w:rsidRPr="00A14940">
        <w:t xml:space="preserve"> </w:t>
      </w:r>
      <w:r>
        <w:t>This requires a DC 20 Use Magic Device check.</w:t>
      </w:r>
    </w:p>
    <w:p w:rsidR="000955BE" w:rsidRDefault="000955BE">
      <w:pPr>
        <w:spacing w:after="160"/>
        <w:rPr>
          <w:rFonts w:cs="NexusSansOT"/>
          <w:iCs/>
        </w:rPr>
      </w:pPr>
      <w:r>
        <w:br w:type="page"/>
      </w:r>
    </w:p>
    <w:p w:rsidR="000955BE" w:rsidRPr="000955BE" w:rsidRDefault="00526B5B" w:rsidP="00526B5B">
      <w:pPr>
        <w:pStyle w:val="StatblockText"/>
        <w:shd w:val="clear" w:color="auto" w:fill="000000" w:themeFill="text1"/>
      </w:pPr>
      <w:proofErr w:type="spellStart"/>
      <w:r>
        <w:rPr>
          <w:b/>
          <w:bCs/>
        </w:rPr>
        <w:lastRenderedPageBreak/>
        <w:t>Dupralia</w:t>
      </w:r>
      <w:proofErr w:type="spellEnd"/>
      <w:r>
        <w:rPr>
          <w:b/>
          <w:bCs/>
        </w:rPr>
        <w:t xml:space="preserve"> </w:t>
      </w:r>
      <w:proofErr w:type="spellStart"/>
      <w:r w:rsidR="000955BE" w:rsidRPr="000955BE">
        <w:rPr>
          <w:b/>
          <w:bCs/>
        </w:rPr>
        <w:t>Mephit</w:t>
      </w:r>
      <w:proofErr w:type="spellEnd"/>
      <w:r w:rsidR="000955BE" w:rsidRPr="000955BE">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0955BE" w:rsidRPr="000955BE">
        <w:rPr>
          <w:b/>
          <w:bCs/>
        </w:rPr>
        <w:t>CR 3</w:t>
      </w:r>
    </w:p>
    <w:p w:rsidR="00526B5B" w:rsidRDefault="00526B5B" w:rsidP="000955BE">
      <w:pPr>
        <w:pStyle w:val="StatblockText"/>
      </w:pPr>
      <w:r>
        <w:t xml:space="preserve">Summoned water </w:t>
      </w:r>
      <w:proofErr w:type="spellStart"/>
      <w:r>
        <w:t>mephit</w:t>
      </w:r>
      <w:proofErr w:type="spellEnd"/>
    </w:p>
    <w:p w:rsidR="000955BE" w:rsidRPr="000955BE" w:rsidRDefault="000955BE" w:rsidP="000955BE">
      <w:pPr>
        <w:pStyle w:val="StatblockText"/>
      </w:pPr>
      <w:r w:rsidRPr="000955BE">
        <w:t>N Small outsider</w:t>
      </w:r>
      <w:r w:rsidR="00526B5B">
        <w:t xml:space="preserve"> (water</w:t>
      </w:r>
      <w:r w:rsidRPr="000955BE">
        <w:t>)</w:t>
      </w:r>
    </w:p>
    <w:p w:rsidR="000955BE" w:rsidRPr="000955BE" w:rsidRDefault="000955BE" w:rsidP="000955BE">
      <w:pPr>
        <w:pStyle w:val="StatblockText"/>
      </w:pPr>
      <w:proofErr w:type="spellStart"/>
      <w:r w:rsidRPr="000955BE">
        <w:rPr>
          <w:b/>
          <w:bCs/>
        </w:rPr>
        <w:t>Init</w:t>
      </w:r>
      <w:proofErr w:type="spellEnd"/>
      <w:r w:rsidRPr="000955BE">
        <w:t xml:space="preserve"> +6; </w:t>
      </w:r>
      <w:r w:rsidRPr="000955BE">
        <w:rPr>
          <w:b/>
          <w:bCs/>
        </w:rPr>
        <w:t>Senses</w:t>
      </w:r>
      <w:r w:rsidRPr="000955BE">
        <w:t xml:space="preserve"> </w:t>
      </w:r>
      <w:proofErr w:type="spellStart"/>
      <w:r w:rsidRPr="000955BE">
        <w:t>darkvision</w:t>
      </w:r>
      <w:proofErr w:type="spellEnd"/>
      <w:r w:rsidRPr="000955BE">
        <w:t xml:space="preserve"> 60 ft.; Perception +6</w:t>
      </w:r>
    </w:p>
    <w:p w:rsidR="000955BE" w:rsidRPr="00526B5B" w:rsidRDefault="00526B5B" w:rsidP="00526B5B">
      <w:pPr>
        <w:pStyle w:val="StatblockText"/>
        <w:pBdr>
          <w:top w:val="single" w:sz="4" w:space="1" w:color="auto"/>
          <w:bottom w:val="single" w:sz="4" w:space="1" w:color="auto"/>
        </w:pBdr>
        <w:rPr>
          <w:b/>
        </w:rPr>
      </w:pPr>
      <w:r w:rsidRPr="00526B5B">
        <w:rPr>
          <w:b/>
        </w:rPr>
        <w:t>DEFENSE</w:t>
      </w:r>
    </w:p>
    <w:p w:rsidR="000955BE" w:rsidRPr="000955BE" w:rsidRDefault="000955BE" w:rsidP="000955BE">
      <w:pPr>
        <w:pStyle w:val="StatblockText"/>
      </w:pPr>
      <w:r w:rsidRPr="000955BE">
        <w:rPr>
          <w:b/>
          <w:bCs/>
        </w:rPr>
        <w:t>AC</w:t>
      </w:r>
      <w:r w:rsidRPr="000955BE">
        <w:t xml:space="preserve"> 17, touch 14, flat-footed 14 (+2 </w:t>
      </w:r>
      <w:proofErr w:type="spellStart"/>
      <w:r w:rsidRPr="000955BE">
        <w:t>Dex</w:t>
      </w:r>
      <w:proofErr w:type="spellEnd"/>
      <w:r w:rsidRPr="000955BE">
        <w:t>, +1 dodge, +3 natural, +1 size)</w:t>
      </w:r>
    </w:p>
    <w:p w:rsidR="000955BE" w:rsidRPr="000955BE" w:rsidRDefault="000955BE" w:rsidP="000955BE">
      <w:pPr>
        <w:pStyle w:val="StatblockText"/>
      </w:pPr>
      <w:proofErr w:type="spellStart"/>
      <w:proofErr w:type="gramStart"/>
      <w:r w:rsidRPr="000955BE">
        <w:rPr>
          <w:b/>
          <w:bCs/>
        </w:rPr>
        <w:t>hp</w:t>
      </w:r>
      <w:proofErr w:type="spellEnd"/>
      <w:proofErr w:type="gramEnd"/>
      <w:r w:rsidRPr="000955BE">
        <w:t xml:space="preserve"> 19 (3d10+3); fast healing 2</w:t>
      </w:r>
    </w:p>
    <w:p w:rsidR="000955BE" w:rsidRPr="000955BE" w:rsidRDefault="000955BE" w:rsidP="000955BE">
      <w:pPr>
        <w:pStyle w:val="StatblockText"/>
      </w:pPr>
      <w:r w:rsidRPr="000955BE">
        <w:rPr>
          <w:b/>
          <w:bCs/>
        </w:rPr>
        <w:t>Fort</w:t>
      </w:r>
      <w:r w:rsidRPr="000955BE">
        <w:t xml:space="preserve"> +2, </w:t>
      </w:r>
      <w:r w:rsidRPr="000955BE">
        <w:rPr>
          <w:b/>
          <w:bCs/>
        </w:rPr>
        <w:t>Ref</w:t>
      </w:r>
      <w:r w:rsidRPr="000955BE">
        <w:t xml:space="preserve"> +5, </w:t>
      </w:r>
      <w:r w:rsidRPr="000955BE">
        <w:rPr>
          <w:b/>
          <w:bCs/>
        </w:rPr>
        <w:t>Will</w:t>
      </w:r>
      <w:r w:rsidRPr="000955BE">
        <w:t xml:space="preserve"> +3</w:t>
      </w:r>
    </w:p>
    <w:p w:rsidR="000955BE" w:rsidRPr="000955BE" w:rsidRDefault="000955BE" w:rsidP="000955BE">
      <w:pPr>
        <w:pStyle w:val="StatblockText"/>
      </w:pPr>
      <w:r w:rsidRPr="000955BE">
        <w:rPr>
          <w:b/>
          <w:bCs/>
        </w:rPr>
        <w:t>DR</w:t>
      </w:r>
      <w:r w:rsidRPr="000955BE">
        <w:t xml:space="preserve"> 5/magic</w:t>
      </w:r>
    </w:p>
    <w:p w:rsidR="000955BE" w:rsidRPr="00526B5B" w:rsidRDefault="00526B5B" w:rsidP="00526B5B">
      <w:pPr>
        <w:pStyle w:val="StatblockText"/>
        <w:pBdr>
          <w:top w:val="single" w:sz="4" w:space="1" w:color="auto"/>
          <w:bottom w:val="single" w:sz="4" w:space="1" w:color="auto"/>
        </w:pBdr>
        <w:rPr>
          <w:b/>
        </w:rPr>
      </w:pPr>
      <w:r w:rsidRPr="00526B5B">
        <w:rPr>
          <w:b/>
        </w:rPr>
        <w:t>OFFENSE</w:t>
      </w:r>
    </w:p>
    <w:p w:rsidR="000955BE" w:rsidRPr="000955BE" w:rsidRDefault="000955BE" w:rsidP="000955BE">
      <w:pPr>
        <w:pStyle w:val="StatblockText"/>
      </w:pPr>
      <w:r w:rsidRPr="000955BE">
        <w:rPr>
          <w:b/>
          <w:bCs/>
        </w:rPr>
        <w:t>Speed</w:t>
      </w:r>
      <w:r w:rsidRPr="000955BE">
        <w:t xml:space="preserve"> 30 ft., fly 40 ft. (average)</w:t>
      </w:r>
      <w:r w:rsidR="00526B5B">
        <w:t>, swim 30 ft.</w:t>
      </w:r>
    </w:p>
    <w:p w:rsidR="000955BE" w:rsidRPr="000955BE" w:rsidRDefault="000955BE" w:rsidP="000955BE">
      <w:pPr>
        <w:pStyle w:val="StatblockText"/>
      </w:pPr>
      <w:r w:rsidRPr="000955BE">
        <w:rPr>
          <w:b/>
          <w:bCs/>
        </w:rPr>
        <w:t>Melee</w:t>
      </w:r>
      <w:r w:rsidRPr="000955BE">
        <w:t xml:space="preserve"> 2 claws +5 (1d3+1)</w:t>
      </w:r>
    </w:p>
    <w:p w:rsidR="000955BE" w:rsidRPr="000955BE" w:rsidRDefault="000955BE" w:rsidP="000955BE">
      <w:pPr>
        <w:pStyle w:val="StatblockText"/>
      </w:pPr>
      <w:r w:rsidRPr="000955BE">
        <w:rPr>
          <w:b/>
          <w:bCs/>
        </w:rPr>
        <w:t>Special Attacks</w:t>
      </w:r>
      <w:r w:rsidRPr="000955BE">
        <w:t xml:space="preserve"> </w:t>
      </w:r>
      <w:proofErr w:type="gramStart"/>
      <w:r w:rsidRPr="000955BE">
        <w:t>breath</w:t>
      </w:r>
      <w:proofErr w:type="gramEnd"/>
      <w:r w:rsidRPr="000955BE">
        <w:t xml:space="preserve"> weapon (15-foot cone, </w:t>
      </w:r>
      <w:r w:rsidR="00526B5B">
        <w:t>1d8 acid</w:t>
      </w:r>
      <w:r w:rsidRPr="000955BE">
        <w:t>, Reflex DC 13 for half)</w:t>
      </w:r>
    </w:p>
    <w:p w:rsidR="000955BE" w:rsidRDefault="000955BE" w:rsidP="000955BE">
      <w:pPr>
        <w:pStyle w:val="StatblockText"/>
      </w:pPr>
      <w:r w:rsidRPr="000955BE">
        <w:rPr>
          <w:b/>
          <w:bCs/>
        </w:rPr>
        <w:t>Spell-Like Abilities</w:t>
      </w:r>
      <w:r w:rsidRPr="000955BE">
        <w:t xml:space="preserve"> (CL 6th)</w:t>
      </w:r>
    </w:p>
    <w:p w:rsidR="00526B5B" w:rsidRPr="00526B5B" w:rsidRDefault="00526B5B" w:rsidP="00526B5B">
      <w:pPr>
        <w:pStyle w:val="StatblockText"/>
        <w:ind w:left="360"/>
      </w:pPr>
      <w:r w:rsidRPr="00526B5B">
        <w:rPr>
          <w:bCs/>
        </w:rPr>
        <w:t>1/hour</w:t>
      </w:r>
      <w:r w:rsidRPr="00526B5B">
        <w:t>—</w:t>
      </w:r>
      <w:r w:rsidRPr="00526B5B">
        <w:rPr>
          <w:bCs/>
          <w:i/>
        </w:rPr>
        <w:t>acid arrow</w:t>
      </w:r>
    </w:p>
    <w:p w:rsidR="000955BE" w:rsidRPr="000955BE" w:rsidRDefault="000955BE" w:rsidP="00526B5B">
      <w:pPr>
        <w:pStyle w:val="StatblockText"/>
        <w:ind w:left="360"/>
      </w:pPr>
      <w:r w:rsidRPr="000955BE">
        <w:t>1/day—</w:t>
      </w:r>
      <w:r w:rsidR="00526B5B" w:rsidRPr="00526B5B">
        <w:rPr>
          <w:i/>
        </w:rPr>
        <w:t>stinking cloud</w:t>
      </w:r>
      <w:r w:rsidR="00526B5B">
        <w:t xml:space="preserve">, </w:t>
      </w:r>
      <w:r w:rsidRPr="000955BE">
        <w:t xml:space="preserve">summon (level 2, 1 </w:t>
      </w:r>
      <w:proofErr w:type="spellStart"/>
      <w:r w:rsidRPr="000955BE">
        <w:t>mephit</w:t>
      </w:r>
      <w:proofErr w:type="spellEnd"/>
      <w:r w:rsidRPr="000955BE">
        <w:t xml:space="preserve"> of the same type 25%), additional abilities based on </w:t>
      </w:r>
      <w:proofErr w:type="spellStart"/>
      <w:r w:rsidRPr="000955BE">
        <w:t>mephit</w:t>
      </w:r>
      <w:proofErr w:type="spellEnd"/>
      <w:r w:rsidRPr="000955BE">
        <w:t xml:space="preserve"> type</w:t>
      </w:r>
    </w:p>
    <w:p w:rsidR="000955BE" w:rsidRPr="00526B5B" w:rsidRDefault="00526B5B" w:rsidP="00526B5B">
      <w:pPr>
        <w:pStyle w:val="StatblockText"/>
        <w:pBdr>
          <w:top w:val="single" w:sz="4" w:space="1" w:color="auto"/>
          <w:bottom w:val="single" w:sz="4" w:space="1" w:color="auto"/>
        </w:pBdr>
        <w:rPr>
          <w:b/>
        </w:rPr>
      </w:pPr>
      <w:r w:rsidRPr="00526B5B">
        <w:rPr>
          <w:b/>
        </w:rPr>
        <w:t>STATISTICS</w:t>
      </w:r>
    </w:p>
    <w:p w:rsidR="000955BE" w:rsidRPr="000955BE" w:rsidRDefault="000955BE" w:rsidP="000955BE">
      <w:pPr>
        <w:pStyle w:val="StatblockText"/>
      </w:pPr>
      <w:proofErr w:type="spellStart"/>
      <w:proofErr w:type="gramStart"/>
      <w:r w:rsidRPr="000955BE">
        <w:rPr>
          <w:b/>
          <w:bCs/>
        </w:rPr>
        <w:t>Str</w:t>
      </w:r>
      <w:proofErr w:type="spellEnd"/>
      <w:proofErr w:type="gramEnd"/>
      <w:r w:rsidRPr="000955BE">
        <w:t xml:space="preserve"> 13, </w:t>
      </w:r>
      <w:proofErr w:type="spellStart"/>
      <w:r w:rsidRPr="000955BE">
        <w:rPr>
          <w:b/>
          <w:bCs/>
        </w:rPr>
        <w:t>Dex</w:t>
      </w:r>
      <w:proofErr w:type="spellEnd"/>
      <w:r w:rsidRPr="000955BE">
        <w:t xml:space="preserve"> 15, </w:t>
      </w:r>
      <w:r w:rsidRPr="000955BE">
        <w:rPr>
          <w:b/>
          <w:bCs/>
        </w:rPr>
        <w:t>Con</w:t>
      </w:r>
      <w:r w:rsidRPr="000955BE">
        <w:t xml:space="preserve"> 12, </w:t>
      </w:r>
      <w:proofErr w:type="spellStart"/>
      <w:r w:rsidRPr="000955BE">
        <w:rPr>
          <w:b/>
          <w:bCs/>
        </w:rPr>
        <w:t>Int</w:t>
      </w:r>
      <w:proofErr w:type="spellEnd"/>
      <w:r w:rsidRPr="000955BE">
        <w:t xml:space="preserve"> 6, </w:t>
      </w:r>
      <w:proofErr w:type="spellStart"/>
      <w:r w:rsidRPr="000955BE">
        <w:rPr>
          <w:b/>
          <w:bCs/>
        </w:rPr>
        <w:t>Wis</w:t>
      </w:r>
      <w:proofErr w:type="spellEnd"/>
      <w:r w:rsidRPr="000955BE">
        <w:t xml:space="preserve"> 11, </w:t>
      </w:r>
      <w:r w:rsidRPr="000955BE">
        <w:rPr>
          <w:b/>
          <w:bCs/>
        </w:rPr>
        <w:t>Cha</w:t>
      </w:r>
      <w:r w:rsidRPr="000955BE">
        <w:t xml:space="preserve"> 14</w:t>
      </w:r>
    </w:p>
    <w:p w:rsidR="000955BE" w:rsidRPr="000955BE" w:rsidRDefault="000955BE" w:rsidP="000955BE">
      <w:pPr>
        <w:pStyle w:val="StatblockText"/>
      </w:pPr>
      <w:r w:rsidRPr="000955BE">
        <w:rPr>
          <w:b/>
          <w:bCs/>
        </w:rPr>
        <w:t>Base</w:t>
      </w:r>
      <w:r w:rsidRPr="000955BE">
        <w:t xml:space="preserve"> </w:t>
      </w:r>
      <w:proofErr w:type="spellStart"/>
      <w:r w:rsidRPr="000955BE">
        <w:rPr>
          <w:b/>
          <w:bCs/>
        </w:rPr>
        <w:t>Atk</w:t>
      </w:r>
      <w:proofErr w:type="spellEnd"/>
      <w:r w:rsidRPr="000955BE">
        <w:t xml:space="preserve"> +3; </w:t>
      </w:r>
      <w:r w:rsidRPr="000955BE">
        <w:rPr>
          <w:b/>
          <w:bCs/>
        </w:rPr>
        <w:t>CMB</w:t>
      </w:r>
      <w:r w:rsidRPr="000955BE">
        <w:t xml:space="preserve"> +3; </w:t>
      </w:r>
      <w:r w:rsidRPr="000955BE">
        <w:rPr>
          <w:b/>
          <w:bCs/>
        </w:rPr>
        <w:t xml:space="preserve">CMD </w:t>
      </w:r>
      <w:r w:rsidRPr="000955BE">
        <w:t>15</w:t>
      </w:r>
    </w:p>
    <w:p w:rsidR="000955BE" w:rsidRPr="000955BE" w:rsidRDefault="000955BE" w:rsidP="000955BE">
      <w:pPr>
        <w:pStyle w:val="StatblockText"/>
      </w:pPr>
      <w:r w:rsidRPr="000955BE">
        <w:rPr>
          <w:b/>
          <w:bCs/>
        </w:rPr>
        <w:t>Feats</w:t>
      </w:r>
      <w:r w:rsidRPr="000955BE">
        <w:t xml:space="preserve"> Dodge, Improved Initiative</w:t>
      </w:r>
    </w:p>
    <w:p w:rsidR="000955BE" w:rsidRPr="000955BE" w:rsidRDefault="000955BE" w:rsidP="000955BE">
      <w:pPr>
        <w:pStyle w:val="StatblockText"/>
      </w:pPr>
      <w:r w:rsidRPr="000955BE">
        <w:rPr>
          <w:b/>
          <w:bCs/>
        </w:rPr>
        <w:t>Skills</w:t>
      </w:r>
      <w:r w:rsidRPr="000955BE">
        <w:t xml:space="preserve"> Bluff +8, Fly +10, Perception +6, Stealth +12</w:t>
      </w:r>
    </w:p>
    <w:p w:rsidR="00526B5B" w:rsidRDefault="000955BE" w:rsidP="00A14940">
      <w:pPr>
        <w:pStyle w:val="StatblockText"/>
      </w:pPr>
      <w:r w:rsidRPr="000955BE">
        <w:rPr>
          <w:b/>
          <w:bCs/>
        </w:rPr>
        <w:t>Languages</w:t>
      </w:r>
      <w:r w:rsidRPr="000955BE">
        <w:t xml:space="preserve"> </w:t>
      </w:r>
      <w:proofErr w:type="spellStart"/>
      <w:r w:rsidR="00526B5B">
        <w:t>Aquan</w:t>
      </w:r>
      <w:proofErr w:type="spellEnd"/>
      <w:r w:rsidR="00526B5B">
        <w:t xml:space="preserve">, </w:t>
      </w:r>
      <w:r w:rsidRPr="000955BE">
        <w:t>Common</w:t>
      </w:r>
    </w:p>
    <w:p w:rsidR="00526B5B" w:rsidRDefault="00526B5B" w:rsidP="00A14940">
      <w:pPr>
        <w:pStyle w:val="StatblockText"/>
      </w:pPr>
    </w:p>
    <w:p w:rsidR="00526B5B" w:rsidRDefault="00526B5B" w:rsidP="00526B5B">
      <w:pPr>
        <w:autoSpaceDE w:val="0"/>
        <w:autoSpaceDN w:val="0"/>
        <w:adjustRightInd w:val="0"/>
        <w:spacing w:line="240" w:lineRule="auto"/>
        <w:ind w:left="180" w:hanging="180"/>
      </w:pPr>
      <w:r w:rsidRPr="0056673A">
        <w:rPr>
          <w:b/>
        </w:rPr>
        <w:t>Acid Arrow</w:t>
      </w:r>
      <w:r>
        <w:t xml:space="preserve"> (</w:t>
      </w:r>
      <w:proofErr w:type="gramStart"/>
      <w:r>
        <w:t>conjuration(</w:t>
      </w:r>
      <w:proofErr w:type="gramEnd"/>
      <w:r>
        <w:t>creation)[acid], VSM, long, 1rd+1rd/3lvls) – Ranged touch deals 2d4 acid/rd.</w:t>
      </w:r>
    </w:p>
    <w:p w:rsidR="00526B5B" w:rsidRDefault="00526B5B" w:rsidP="00526B5B">
      <w:pPr>
        <w:pStyle w:val="StatblockText"/>
      </w:pPr>
      <w:r w:rsidRPr="007E426B">
        <w:rPr>
          <w:b/>
        </w:rPr>
        <w:t>Stinking Cloud</w:t>
      </w:r>
      <w:r>
        <w:t xml:space="preserve"> (</w:t>
      </w:r>
      <w:proofErr w:type="gramStart"/>
      <w:r>
        <w:t>conjuration(</w:t>
      </w:r>
      <w:proofErr w:type="gramEnd"/>
      <w:r>
        <w:t>creation), VSM, 20ft. radius cloud, 20ft. high, 1rd/</w:t>
      </w:r>
      <w:proofErr w:type="spellStart"/>
      <w:r>
        <w:t>lvl</w:t>
      </w:r>
      <w:proofErr w:type="spellEnd"/>
      <w:r>
        <w:t xml:space="preserve">) – adjacent 20% concealment, more than that 50% concealment. FORT or be </w:t>
      </w:r>
      <w:proofErr w:type="spellStart"/>
      <w:r>
        <w:t>mauseated</w:t>
      </w:r>
      <w:proofErr w:type="spellEnd"/>
      <w:r>
        <w:t xml:space="preserve"> while in cloud and 1d4+1 </w:t>
      </w:r>
      <w:proofErr w:type="spellStart"/>
      <w:r>
        <w:t>rds</w:t>
      </w:r>
      <w:proofErr w:type="spellEnd"/>
      <w:r>
        <w:t xml:space="preserve"> after. People in cloud make a new save each round on your turn.</w:t>
      </w:r>
    </w:p>
    <w:p w:rsidR="00A14940" w:rsidRDefault="00A14940" w:rsidP="00526B5B">
      <w:pPr>
        <w:pStyle w:val="StatblockText"/>
      </w:pPr>
    </w:p>
    <w:p w:rsidR="007F7EA1" w:rsidRDefault="007F7EA1" w:rsidP="007E2699">
      <w:pPr>
        <w:pStyle w:val="Heading2"/>
      </w:pPr>
      <w:r>
        <w:t>Resource Trac</w:t>
      </w:r>
      <w:bookmarkStart w:id="0" w:name="_GoBack"/>
      <w:bookmarkEnd w:id="0"/>
      <w:r>
        <w:t>ker</w:t>
      </w:r>
    </w:p>
    <w:tbl>
      <w:tblPr>
        <w:tblStyle w:val="TableGrid"/>
        <w:tblW w:w="0" w:type="auto"/>
        <w:tblInd w:w="180" w:type="dxa"/>
        <w:tblLook w:val="04A0" w:firstRow="1" w:lastRow="0" w:firstColumn="1" w:lastColumn="0" w:noHBand="0" w:noVBand="1"/>
      </w:tblPr>
      <w:tblGrid>
        <w:gridCol w:w="2425"/>
        <w:gridCol w:w="449"/>
        <w:gridCol w:w="450"/>
        <w:gridCol w:w="450"/>
        <w:gridCol w:w="449"/>
        <w:gridCol w:w="450"/>
        <w:gridCol w:w="450"/>
        <w:gridCol w:w="449"/>
        <w:gridCol w:w="450"/>
        <w:gridCol w:w="450"/>
        <w:gridCol w:w="449"/>
        <w:gridCol w:w="450"/>
        <w:gridCol w:w="450"/>
        <w:gridCol w:w="449"/>
        <w:gridCol w:w="450"/>
        <w:gridCol w:w="450"/>
      </w:tblGrid>
      <w:tr w:rsidR="007E2699" w:rsidTr="007E2699">
        <w:trPr>
          <w:gridAfter w:val="15"/>
          <w:wAfter w:w="6745" w:type="dxa"/>
        </w:trPr>
        <w:tc>
          <w:tcPr>
            <w:tcW w:w="2425" w:type="dxa"/>
            <w:shd w:val="clear" w:color="auto" w:fill="D0CECE" w:themeFill="background2" w:themeFillShade="E6"/>
          </w:tcPr>
          <w:p w:rsidR="007E2699" w:rsidRPr="007E2699" w:rsidRDefault="007E2699" w:rsidP="007E2699">
            <w:pPr>
              <w:pStyle w:val="StatblockText"/>
              <w:ind w:left="0" w:firstLine="0"/>
              <w:jc w:val="center"/>
              <w:rPr>
                <w:b/>
              </w:rPr>
            </w:pPr>
            <w:r w:rsidRPr="007E2699">
              <w:rPr>
                <w:b/>
              </w:rPr>
              <w:t>Daily Resources</w:t>
            </w:r>
          </w:p>
        </w:tc>
      </w:tr>
      <w:tr w:rsidR="007E2699" w:rsidTr="007E2699">
        <w:trPr>
          <w:gridAfter w:val="9"/>
          <w:wAfter w:w="4047" w:type="dxa"/>
        </w:trPr>
        <w:tc>
          <w:tcPr>
            <w:tcW w:w="2425" w:type="dxa"/>
          </w:tcPr>
          <w:p w:rsidR="007E2699" w:rsidRDefault="007E2699" w:rsidP="00526B5B">
            <w:pPr>
              <w:pStyle w:val="StatblockText"/>
              <w:ind w:left="0" w:firstLine="0"/>
            </w:pPr>
            <w:r>
              <w:t>Burn</w:t>
            </w:r>
          </w:p>
        </w:tc>
        <w:tc>
          <w:tcPr>
            <w:tcW w:w="449" w:type="dxa"/>
          </w:tcPr>
          <w:p w:rsidR="007E2699" w:rsidRDefault="007E2699" w:rsidP="00526B5B">
            <w:pPr>
              <w:pStyle w:val="StatblockText"/>
              <w:ind w:left="0" w:firstLine="0"/>
            </w:pPr>
          </w:p>
        </w:tc>
        <w:tc>
          <w:tcPr>
            <w:tcW w:w="450" w:type="dxa"/>
            <w:tcBorders>
              <w:bottom w:val="single" w:sz="4" w:space="0" w:color="auto"/>
            </w:tcBorders>
          </w:tcPr>
          <w:p w:rsidR="007E2699" w:rsidRDefault="007E2699" w:rsidP="00526B5B">
            <w:pPr>
              <w:pStyle w:val="StatblockText"/>
              <w:ind w:left="0" w:firstLine="0"/>
            </w:pPr>
          </w:p>
        </w:tc>
        <w:tc>
          <w:tcPr>
            <w:tcW w:w="450" w:type="dxa"/>
            <w:tcBorders>
              <w:bottom w:val="single" w:sz="4" w:space="0" w:color="auto"/>
            </w:tcBorders>
          </w:tcPr>
          <w:p w:rsidR="007E2699" w:rsidRDefault="007E2699" w:rsidP="00526B5B">
            <w:pPr>
              <w:pStyle w:val="StatblockText"/>
              <w:ind w:left="0" w:firstLine="0"/>
            </w:pPr>
          </w:p>
        </w:tc>
        <w:tc>
          <w:tcPr>
            <w:tcW w:w="449" w:type="dxa"/>
            <w:tcBorders>
              <w:bottom w:val="single" w:sz="4" w:space="0" w:color="auto"/>
            </w:tcBorders>
          </w:tcPr>
          <w:p w:rsidR="007E2699" w:rsidRDefault="007E2699" w:rsidP="00526B5B">
            <w:pPr>
              <w:pStyle w:val="StatblockText"/>
              <w:ind w:left="0" w:firstLine="0"/>
            </w:pPr>
          </w:p>
        </w:tc>
        <w:tc>
          <w:tcPr>
            <w:tcW w:w="450" w:type="dxa"/>
            <w:tcBorders>
              <w:bottom w:val="single" w:sz="4" w:space="0" w:color="auto"/>
            </w:tcBorders>
          </w:tcPr>
          <w:p w:rsidR="007E2699" w:rsidRDefault="007E2699" w:rsidP="00526B5B">
            <w:pPr>
              <w:pStyle w:val="StatblockText"/>
              <w:ind w:left="0" w:firstLine="0"/>
            </w:pPr>
          </w:p>
        </w:tc>
        <w:tc>
          <w:tcPr>
            <w:tcW w:w="450" w:type="dxa"/>
            <w:tcBorders>
              <w:bottom w:val="single" w:sz="4" w:space="0" w:color="auto"/>
            </w:tcBorders>
          </w:tcPr>
          <w:p w:rsidR="007E2699" w:rsidRDefault="007E2699" w:rsidP="00526B5B">
            <w:pPr>
              <w:pStyle w:val="StatblockText"/>
              <w:ind w:left="0" w:firstLine="0"/>
            </w:pPr>
          </w:p>
        </w:tc>
      </w:tr>
      <w:tr w:rsidR="007E2699" w:rsidTr="007E2699">
        <w:trPr>
          <w:gridAfter w:val="14"/>
          <w:wAfter w:w="6296" w:type="dxa"/>
        </w:trPr>
        <w:tc>
          <w:tcPr>
            <w:tcW w:w="2425" w:type="dxa"/>
          </w:tcPr>
          <w:p w:rsidR="007E2699" w:rsidRPr="007E2699" w:rsidRDefault="007E2699" w:rsidP="00526B5B">
            <w:pPr>
              <w:pStyle w:val="StatblockText"/>
              <w:ind w:left="0" w:firstLine="0"/>
              <w:rPr>
                <w:i/>
              </w:rPr>
            </w:pPr>
            <w:r>
              <w:rPr>
                <w:i/>
              </w:rPr>
              <w:t>stinking cloud</w:t>
            </w:r>
          </w:p>
        </w:tc>
        <w:tc>
          <w:tcPr>
            <w:tcW w:w="449" w:type="dxa"/>
          </w:tcPr>
          <w:p w:rsidR="007E2699" w:rsidRDefault="007E2699" w:rsidP="00526B5B">
            <w:pPr>
              <w:pStyle w:val="StatblockText"/>
              <w:ind w:left="0" w:firstLine="0"/>
            </w:pPr>
          </w:p>
        </w:tc>
      </w:tr>
      <w:tr w:rsidR="007E2699" w:rsidTr="007E2699">
        <w:trPr>
          <w:gridAfter w:val="14"/>
          <w:wAfter w:w="6296" w:type="dxa"/>
        </w:trPr>
        <w:tc>
          <w:tcPr>
            <w:tcW w:w="2425" w:type="dxa"/>
          </w:tcPr>
          <w:p w:rsidR="007E2699" w:rsidRPr="007E2699" w:rsidRDefault="007E2699" w:rsidP="00526B5B">
            <w:pPr>
              <w:pStyle w:val="StatblockText"/>
              <w:ind w:left="0" w:firstLine="0"/>
            </w:pPr>
            <w:r>
              <w:t>summon</w:t>
            </w:r>
          </w:p>
        </w:tc>
        <w:tc>
          <w:tcPr>
            <w:tcW w:w="449" w:type="dxa"/>
          </w:tcPr>
          <w:p w:rsidR="007E2699" w:rsidRDefault="007E2699" w:rsidP="00526B5B">
            <w:pPr>
              <w:pStyle w:val="StatblockText"/>
              <w:ind w:left="0" w:firstLine="0"/>
            </w:pPr>
          </w:p>
        </w:tc>
      </w:tr>
      <w:tr w:rsidR="007E2699" w:rsidTr="007E2699">
        <w:trPr>
          <w:gridAfter w:val="15"/>
          <w:wAfter w:w="6745" w:type="dxa"/>
        </w:trPr>
        <w:tc>
          <w:tcPr>
            <w:tcW w:w="2425" w:type="dxa"/>
            <w:shd w:val="clear" w:color="auto" w:fill="D0CECE" w:themeFill="background2" w:themeFillShade="E6"/>
          </w:tcPr>
          <w:p w:rsidR="007E2699" w:rsidRPr="007E2699" w:rsidRDefault="007E2699" w:rsidP="007E2699">
            <w:pPr>
              <w:pStyle w:val="StatblockText"/>
              <w:ind w:left="0" w:firstLine="0"/>
              <w:jc w:val="center"/>
              <w:rPr>
                <w:b/>
              </w:rPr>
            </w:pPr>
            <w:r w:rsidRPr="007E2699">
              <w:rPr>
                <w:b/>
              </w:rPr>
              <w:t>Consumable Resources</w:t>
            </w:r>
          </w:p>
        </w:tc>
      </w:tr>
      <w:tr w:rsidR="007E2699" w:rsidTr="009E320A">
        <w:trPr>
          <w:gridAfter w:val="14"/>
          <w:wAfter w:w="6296" w:type="dxa"/>
        </w:trPr>
        <w:tc>
          <w:tcPr>
            <w:tcW w:w="2425" w:type="dxa"/>
          </w:tcPr>
          <w:p w:rsidR="007E2699" w:rsidRPr="007E2699" w:rsidRDefault="007E2699" w:rsidP="00526B5B">
            <w:pPr>
              <w:pStyle w:val="StatblockText"/>
              <w:ind w:left="0" w:firstLine="0"/>
              <w:rPr>
                <w:i/>
              </w:rPr>
            </w:pPr>
            <w:r w:rsidRPr="007E2699">
              <w:rPr>
                <w:i/>
              </w:rPr>
              <w:t>scroll of dimension door</w:t>
            </w:r>
          </w:p>
        </w:tc>
        <w:tc>
          <w:tcPr>
            <w:tcW w:w="449" w:type="dxa"/>
          </w:tcPr>
          <w:p w:rsidR="007E2699" w:rsidRDefault="007E2699" w:rsidP="00526B5B">
            <w:pPr>
              <w:pStyle w:val="StatblockText"/>
              <w:ind w:left="0" w:firstLine="0"/>
            </w:pPr>
          </w:p>
        </w:tc>
      </w:tr>
      <w:tr w:rsidR="007E2699" w:rsidTr="000052C7">
        <w:trPr>
          <w:gridAfter w:val="11"/>
          <w:wAfter w:w="4947" w:type="dxa"/>
        </w:trPr>
        <w:tc>
          <w:tcPr>
            <w:tcW w:w="2425" w:type="dxa"/>
          </w:tcPr>
          <w:p w:rsidR="007E2699" w:rsidRPr="007E2699" w:rsidRDefault="007E2699" w:rsidP="00526B5B">
            <w:pPr>
              <w:pStyle w:val="StatblockText"/>
              <w:ind w:left="0" w:firstLine="0"/>
              <w:rPr>
                <w:i/>
              </w:rPr>
            </w:pPr>
            <w:r w:rsidRPr="007E2699">
              <w:rPr>
                <w:i/>
              </w:rPr>
              <w:t>wand of elemental aura</w:t>
            </w: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49" w:type="dxa"/>
          </w:tcPr>
          <w:p w:rsidR="007E2699" w:rsidRDefault="007E2699" w:rsidP="00526B5B">
            <w:pPr>
              <w:pStyle w:val="StatblockText"/>
              <w:ind w:left="0" w:firstLine="0"/>
            </w:pPr>
          </w:p>
        </w:tc>
      </w:tr>
      <w:tr w:rsidR="007E2699" w:rsidTr="00AC056A">
        <w:tc>
          <w:tcPr>
            <w:tcW w:w="2425" w:type="dxa"/>
          </w:tcPr>
          <w:p w:rsidR="007E2699" w:rsidRPr="007E2699" w:rsidRDefault="007E2699" w:rsidP="00526B5B">
            <w:pPr>
              <w:pStyle w:val="StatblockText"/>
              <w:ind w:left="0" w:firstLine="0"/>
              <w:rPr>
                <w:i/>
              </w:rPr>
            </w:pPr>
            <w:r w:rsidRPr="007E2699">
              <w:rPr>
                <w:i/>
              </w:rPr>
              <w:t>wand of feather fall</w:t>
            </w: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r>
      <w:tr w:rsidR="007E2699" w:rsidTr="004031FF">
        <w:trPr>
          <w:gridAfter w:val="10"/>
          <w:wAfter w:w="4497" w:type="dxa"/>
        </w:trPr>
        <w:tc>
          <w:tcPr>
            <w:tcW w:w="2425" w:type="dxa"/>
          </w:tcPr>
          <w:p w:rsidR="007E2699" w:rsidRPr="007E2699" w:rsidRDefault="007E2699" w:rsidP="00526B5B">
            <w:pPr>
              <w:pStyle w:val="StatblockText"/>
              <w:ind w:left="0" w:firstLine="0"/>
              <w:rPr>
                <w:i/>
              </w:rPr>
            </w:pPr>
            <w:r w:rsidRPr="007E2699">
              <w:rPr>
                <w:i/>
              </w:rPr>
              <w:t>wand of grease</w:t>
            </w: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r>
      <w:tr w:rsidR="007E2699" w:rsidTr="000A5A9A">
        <w:trPr>
          <w:gridAfter w:val="5"/>
          <w:wAfter w:w="2249" w:type="dxa"/>
        </w:trPr>
        <w:tc>
          <w:tcPr>
            <w:tcW w:w="2425" w:type="dxa"/>
          </w:tcPr>
          <w:p w:rsidR="007E2699" w:rsidRPr="007E2699" w:rsidRDefault="007E2699" w:rsidP="00526B5B">
            <w:pPr>
              <w:pStyle w:val="StatblockText"/>
              <w:ind w:left="0" w:firstLine="0"/>
              <w:rPr>
                <w:i/>
              </w:rPr>
            </w:pPr>
            <w:r w:rsidRPr="007E2699">
              <w:rPr>
                <w:i/>
              </w:rPr>
              <w:t>wand of mage armor</w:t>
            </w: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49" w:type="dxa"/>
          </w:tcPr>
          <w:p w:rsidR="007E2699" w:rsidRDefault="007E2699" w:rsidP="00526B5B">
            <w:pPr>
              <w:pStyle w:val="StatblockText"/>
              <w:ind w:left="0" w:firstLine="0"/>
            </w:pPr>
          </w:p>
        </w:tc>
      </w:tr>
      <w:tr w:rsidR="007E2699" w:rsidTr="00B34612">
        <w:trPr>
          <w:gridAfter w:val="9"/>
          <w:wAfter w:w="4047" w:type="dxa"/>
        </w:trPr>
        <w:tc>
          <w:tcPr>
            <w:tcW w:w="2425" w:type="dxa"/>
          </w:tcPr>
          <w:p w:rsidR="007E2699" w:rsidRPr="007E2699" w:rsidRDefault="007E2699" w:rsidP="00526B5B">
            <w:pPr>
              <w:pStyle w:val="StatblockText"/>
              <w:ind w:left="0" w:firstLine="0"/>
              <w:rPr>
                <w:i/>
              </w:rPr>
            </w:pPr>
            <w:r w:rsidRPr="007E2699">
              <w:rPr>
                <w:i/>
              </w:rPr>
              <w:t>wand of tongues</w:t>
            </w: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49"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c>
          <w:tcPr>
            <w:tcW w:w="450" w:type="dxa"/>
          </w:tcPr>
          <w:p w:rsidR="007E2699" w:rsidRDefault="007E2699" w:rsidP="00526B5B">
            <w:pPr>
              <w:pStyle w:val="StatblockText"/>
              <w:ind w:left="0" w:firstLine="0"/>
            </w:pPr>
          </w:p>
        </w:tc>
      </w:tr>
    </w:tbl>
    <w:p w:rsidR="007F7EA1" w:rsidRDefault="007F7EA1" w:rsidP="00526B5B">
      <w:pPr>
        <w:pStyle w:val="StatblockText"/>
      </w:pPr>
    </w:p>
    <w:sectPr w:rsidR="007F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NexusSansOT">
    <w:panose1 w:val="00000000000000000000"/>
    <w:charset w:val="00"/>
    <w:family w:val="swiss"/>
    <w:notTrueType/>
    <w:pitch w:val="default"/>
    <w:sig w:usb0="00000003" w:usb1="00000000" w:usb2="00000000" w:usb3="00000000" w:csb0="00000001" w:csb1="00000000"/>
  </w:font>
  <w:font w:name="Arno Pro Smbd Display">
    <w:altName w:val="Arno Pro Smbd Display"/>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42276"/>
    <w:multiLevelType w:val="hybridMultilevel"/>
    <w:tmpl w:val="A7C4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96D52"/>
    <w:multiLevelType w:val="hybridMultilevel"/>
    <w:tmpl w:val="496E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53"/>
    <w:rsid w:val="00061FB6"/>
    <w:rsid w:val="000955BE"/>
    <w:rsid w:val="000B6A8B"/>
    <w:rsid w:val="00251B59"/>
    <w:rsid w:val="002F6E81"/>
    <w:rsid w:val="00354C3B"/>
    <w:rsid w:val="00391021"/>
    <w:rsid w:val="003E742E"/>
    <w:rsid w:val="00403753"/>
    <w:rsid w:val="004A01E7"/>
    <w:rsid w:val="00526B5B"/>
    <w:rsid w:val="00533CA5"/>
    <w:rsid w:val="005B1493"/>
    <w:rsid w:val="005F7F59"/>
    <w:rsid w:val="006B4429"/>
    <w:rsid w:val="006B4CBE"/>
    <w:rsid w:val="00797B5E"/>
    <w:rsid w:val="007A424E"/>
    <w:rsid w:val="007B4F25"/>
    <w:rsid w:val="007E2699"/>
    <w:rsid w:val="007F7EA1"/>
    <w:rsid w:val="00821F28"/>
    <w:rsid w:val="00880ECE"/>
    <w:rsid w:val="008B3A62"/>
    <w:rsid w:val="009A69B6"/>
    <w:rsid w:val="00A05DCD"/>
    <w:rsid w:val="00A14940"/>
    <w:rsid w:val="00A9205D"/>
    <w:rsid w:val="00AA150E"/>
    <w:rsid w:val="00B51629"/>
    <w:rsid w:val="00BB42F2"/>
    <w:rsid w:val="00C33D79"/>
    <w:rsid w:val="00CB1694"/>
    <w:rsid w:val="00CD2A43"/>
    <w:rsid w:val="00CD54F0"/>
    <w:rsid w:val="00E05BC1"/>
    <w:rsid w:val="00F0321D"/>
    <w:rsid w:val="00F809DA"/>
    <w:rsid w:val="00FA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3393-0F38-4046-85EF-EF2AB452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753"/>
    <w:pPr>
      <w:spacing w:after="0"/>
    </w:pPr>
  </w:style>
  <w:style w:type="paragraph" w:styleId="Heading1">
    <w:name w:val="heading 1"/>
    <w:basedOn w:val="Normal"/>
    <w:next w:val="Normal"/>
    <w:link w:val="Heading1Char"/>
    <w:uiPriority w:val="9"/>
    <w:qFormat/>
    <w:rsid w:val="00403753"/>
    <w:pPr>
      <w:keepNext/>
      <w:keepLines/>
      <w:jc w:val="center"/>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AA150E"/>
    <w:pPr>
      <w:spacing w:line="240" w:lineRule="auto"/>
      <w:jc w:val="center"/>
      <w:outlineLvl w:val="1"/>
    </w:pPr>
    <w:rPr>
      <w:b/>
      <w:sz w:val="28"/>
      <w:szCs w:val="28"/>
      <w:u w:val="single"/>
    </w:rPr>
  </w:style>
  <w:style w:type="paragraph" w:styleId="Heading3">
    <w:name w:val="heading 3"/>
    <w:basedOn w:val="Normal"/>
    <w:link w:val="Heading3Char"/>
    <w:uiPriority w:val="9"/>
    <w:qFormat/>
    <w:rsid w:val="00B51629"/>
    <w:pPr>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629"/>
    <w:rPr>
      <w:b/>
      <w:u w:val="single"/>
    </w:rPr>
  </w:style>
  <w:style w:type="character" w:customStyle="1" w:styleId="Heading1Char">
    <w:name w:val="Heading 1 Char"/>
    <w:basedOn w:val="DefaultParagraphFont"/>
    <w:link w:val="Heading1"/>
    <w:uiPriority w:val="9"/>
    <w:rsid w:val="00403753"/>
    <w:rPr>
      <w:rFonts w:asciiTheme="majorHAnsi" w:eastAsiaTheme="majorEastAsia" w:hAnsiTheme="majorHAnsi" w:cstheme="majorBidi"/>
      <w:b/>
      <w:sz w:val="36"/>
      <w:szCs w:val="36"/>
    </w:rPr>
  </w:style>
  <w:style w:type="character" w:customStyle="1" w:styleId="Heading2Char">
    <w:name w:val="Heading 2 Char"/>
    <w:basedOn w:val="DefaultParagraphFont"/>
    <w:link w:val="Heading2"/>
    <w:uiPriority w:val="9"/>
    <w:rsid w:val="00AA150E"/>
    <w:rPr>
      <w:b/>
      <w:sz w:val="28"/>
      <w:szCs w:val="28"/>
      <w:u w:val="single"/>
    </w:rPr>
  </w:style>
  <w:style w:type="table" w:styleId="TableGrid">
    <w:name w:val="Table Grid"/>
    <w:basedOn w:val="TableNormal"/>
    <w:uiPriority w:val="39"/>
    <w:rsid w:val="00AA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5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0E"/>
    <w:rPr>
      <w:rFonts w:ascii="Segoe UI" w:hAnsi="Segoe UI" w:cs="Segoe UI"/>
      <w:sz w:val="18"/>
      <w:szCs w:val="18"/>
    </w:rPr>
  </w:style>
  <w:style w:type="paragraph" w:customStyle="1" w:styleId="Statblock">
    <w:name w:val="Statblock"/>
    <w:basedOn w:val="Normal"/>
    <w:link w:val="StatblockChar"/>
    <w:qFormat/>
    <w:rsid w:val="000B6A8B"/>
    <w:pPr>
      <w:spacing w:line="240" w:lineRule="auto"/>
      <w:ind w:left="180" w:hanging="180"/>
    </w:pPr>
  </w:style>
  <w:style w:type="character" w:customStyle="1" w:styleId="StatblockChar">
    <w:name w:val="Statblock Char"/>
    <w:basedOn w:val="DefaultParagraphFont"/>
    <w:link w:val="Statblock"/>
    <w:rsid w:val="000B6A8B"/>
  </w:style>
  <w:style w:type="paragraph" w:customStyle="1" w:styleId="StatblockText">
    <w:name w:val="Statblock Text"/>
    <w:basedOn w:val="Normal"/>
    <w:link w:val="StatblockTextChar"/>
    <w:qFormat/>
    <w:rsid w:val="00251B59"/>
    <w:pPr>
      <w:spacing w:line="240" w:lineRule="auto"/>
      <w:ind w:left="180" w:hanging="180"/>
    </w:pPr>
    <w:rPr>
      <w:rFonts w:cs="NexusSansOT"/>
      <w:iCs/>
    </w:rPr>
  </w:style>
  <w:style w:type="character" w:customStyle="1" w:styleId="StatblockTextChar">
    <w:name w:val="Statblock Text Char"/>
    <w:basedOn w:val="DefaultParagraphFont"/>
    <w:link w:val="StatblockText"/>
    <w:rsid w:val="00251B59"/>
    <w:rPr>
      <w:rFonts w:cs="NexusSansOT"/>
      <w:iCs/>
    </w:rPr>
  </w:style>
  <w:style w:type="paragraph" w:customStyle="1" w:styleId="stat-block-1">
    <w:name w:val="stat-block-1"/>
    <w:basedOn w:val="Normal"/>
    <w:rsid w:val="00A14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4940"/>
    <w:pPr>
      <w:autoSpaceDE w:val="0"/>
      <w:autoSpaceDN w:val="0"/>
      <w:adjustRightInd w:val="0"/>
      <w:spacing w:after="0" w:line="240" w:lineRule="auto"/>
    </w:pPr>
    <w:rPr>
      <w:rFonts w:ascii="Arno Pro Smbd Display" w:hAnsi="Arno Pro Smbd Display" w:cs="Arno Pro Smbd Display"/>
      <w:color w:val="000000"/>
      <w:sz w:val="24"/>
      <w:szCs w:val="24"/>
    </w:rPr>
  </w:style>
  <w:style w:type="character" w:styleId="Hyperlink">
    <w:name w:val="Hyperlink"/>
    <w:basedOn w:val="DefaultParagraphFont"/>
    <w:uiPriority w:val="99"/>
    <w:unhideWhenUsed/>
    <w:rsid w:val="00095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3F70-09A4-4341-A004-9F52FD4B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McTeague</dc:creator>
  <cp:keywords/>
  <dc:description/>
  <cp:lastModifiedBy>Jennifer McTeague</cp:lastModifiedBy>
  <cp:revision>5</cp:revision>
  <cp:lastPrinted>2016-07-30T03:01:00Z</cp:lastPrinted>
  <dcterms:created xsi:type="dcterms:W3CDTF">2016-07-30T01:11:00Z</dcterms:created>
  <dcterms:modified xsi:type="dcterms:W3CDTF">2016-07-30T03:11:00Z</dcterms:modified>
</cp:coreProperties>
</file>